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A246CB" w14:textId="77777777" w:rsidR="00A5369D" w:rsidRDefault="00A5369D" w:rsidP="00A5369D">
      <w:pPr>
        <w:widowControl w:val="0"/>
        <w:pBdr>
          <w:top w:val="nil"/>
          <w:left w:val="nil"/>
          <w:bottom w:val="nil"/>
          <w:right w:val="nil"/>
          <w:between w:val="nil"/>
        </w:pBdr>
        <w:spacing w:after="0" w:line="240" w:lineRule="auto"/>
        <w:ind w:left="142"/>
        <w:jc w:val="both"/>
        <w:rPr>
          <w:rFonts w:ascii="Arial" w:eastAsia="Arial" w:hAnsi="Arial" w:cs="Arial"/>
        </w:rPr>
      </w:pPr>
    </w:p>
    <w:p w14:paraId="7BD841D9" w14:textId="77777777" w:rsidR="0097287E" w:rsidRDefault="0097287E" w:rsidP="0097287E">
      <w:pPr>
        <w:rPr>
          <w:rFonts w:ascii="Arial" w:eastAsia="Arial" w:hAnsi="Arial" w:cs="Arial"/>
        </w:rPr>
      </w:pPr>
    </w:p>
    <w:p w14:paraId="32632E2D" w14:textId="77777777" w:rsidR="0097287E" w:rsidRPr="00E15CEE" w:rsidRDefault="0097287E" w:rsidP="0097287E">
      <w:pPr>
        <w:ind w:firstLine="2410"/>
        <w:rPr>
          <w:rFonts w:asciiTheme="minorHAnsi" w:eastAsiaTheme="minorHAnsi" w:hAnsiTheme="minorHAnsi" w:cstheme="minorBidi"/>
          <w:lang w:eastAsia="en-US"/>
        </w:rPr>
      </w:pPr>
      <w:r w:rsidRPr="00CB5F8B">
        <w:rPr>
          <w:b/>
          <w:noProof/>
          <w:color w:val="000000"/>
        </w:rPr>
        <w:drawing>
          <wp:inline distT="0" distB="0" distL="0" distR="0" wp14:anchorId="21EF3011" wp14:editId="7013CD19">
            <wp:extent cx="1021080" cy="716758"/>
            <wp:effectExtent l="0" t="0" r="7620" b="762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34922" cy="726474"/>
                    </a:xfrm>
                    <a:prstGeom prst="rect">
                      <a:avLst/>
                    </a:prstGeom>
                    <a:noFill/>
                    <a:ln>
                      <a:noFill/>
                    </a:ln>
                  </pic:spPr>
                </pic:pic>
              </a:graphicData>
            </a:graphic>
          </wp:inline>
        </w:drawing>
      </w:r>
      <w:r w:rsidRPr="00E15CEE">
        <w:rPr>
          <w:rFonts w:ascii="Arial" w:eastAsia="Arial" w:hAnsi="Arial" w:cs="Arial"/>
          <w:noProof/>
        </w:rPr>
        <w:drawing>
          <wp:anchor distT="0" distB="0" distL="114300" distR="114300" simplePos="0" relativeHeight="251660288" behindDoc="0" locked="0" layoutInCell="1" allowOverlap="1" wp14:anchorId="42B01884" wp14:editId="78A95119">
            <wp:simplePos x="0" y="0"/>
            <wp:positionH relativeFrom="column">
              <wp:posOffset>2842260</wp:posOffset>
            </wp:positionH>
            <wp:positionV relativeFrom="paragraph">
              <wp:posOffset>7620</wp:posOffset>
            </wp:positionV>
            <wp:extent cx="776974" cy="381547"/>
            <wp:effectExtent l="0" t="0" r="4445" b="0"/>
            <wp:wrapNone/>
            <wp:docPr id="685858655" name="Immagine 8804680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5858655" name="Immagine 88046807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76974" cy="381547"/>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Pr="00E15CEE">
        <w:rPr>
          <w:rFonts w:ascii="Arial" w:eastAsia="Arial" w:hAnsi="Arial" w:cs="Arial"/>
          <w:noProof/>
        </w:rPr>
        <w:drawing>
          <wp:anchor distT="0" distB="0" distL="114300" distR="114300" simplePos="0" relativeHeight="251659264" behindDoc="0" locked="0" layoutInCell="1" allowOverlap="1" wp14:anchorId="1299216C" wp14:editId="17A3F119">
            <wp:simplePos x="0" y="0"/>
            <wp:positionH relativeFrom="margin">
              <wp:align>left</wp:align>
            </wp:positionH>
            <wp:positionV relativeFrom="paragraph">
              <wp:posOffset>-635</wp:posOffset>
            </wp:positionV>
            <wp:extent cx="1510665" cy="379701"/>
            <wp:effectExtent l="0" t="0" r="0" b="1905"/>
            <wp:wrapNone/>
            <wp:docPr id="1084761808" name="Immagine 9462018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4761808" name="Immagine 94620187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0665" cy="379701"/>
                    </a:xfrm>
                    <a:prstGeom prst="rect">
                      <a:avLst/>
                    </a:prstGeom>
                    <a:noFill/>
                  </pic:spPr>
                </pic:pic>
              </a:graphicData>
            </a:graphic>
            <wp14:sizeRelH relativeFrom="margin">
              <wp14:pctWidth>0</wp14:pctWidth>
            </wp14:sizeRelH>
          </wp:anchor>
        </w:drawing>
      </w:r>
    </w:p>
    <w:p w14:paraId="539B9C29" w14:textId="77777777" w:rsidR="0097287E" w:rsidRDefault="0097287E" w:rsidP="0097287E">
      <w:pPr>
        <w:spacing w:after="11"/>
        <w:ind w:left="7194" w:hanging="6910"/>
        <w:jc w:val="both"/>
        <w:rPr>
          <w:rFonts w:asciiTheme="minorHAnsi" w:eastAsia="Times New Roman" w:hAnsiTheme="minorHAnsi" w:cstheme="minorHAnsi"/>
          <w:b/>
          <w:color w:val="000000"/>
          <w:sz w:val="24"/>
          <w:szCs w:val="24"/>
        </w:rPr>
      </w:pPr>
    </w:p>
    <w:p w14:paraId="4F18A63C" w14:textId="1B02C065" w:rsidR="00A5369D" w:rsidRPr="00C8574E" w:rsidRDefault="00A5369D" w:rsidP="00A5369D">
      <w:pPr>
        <w:spacing w:after="11"/>
        <w:ind w:left="7194" w:firstLine="6"/>
        <w:jc w:val="right"/>
        <w:rPr>
          <w:rFonts w:asciiTheme="minorHAnsi" w:eastAsia="Times New Roman" w:hAnsiTheme="minorHAnsi" w:cstheme="minorHAnsi"/>
          <w:b/>
          <w:color w:val="000000"/>
          <w:sz w:val="24"/>
          <w:szCs w:val="24"/>
        </w:rPr>
      </w:pPr>
      <w:r w:rsidRPr="00C8574E">
        <w:rPr>
          <w:rFonts w:asciiTheme="minorHAnsi" w:eastAsia="Times New Roman" w:hAnsiTheme="minorHAnsi" w:cstheme="minorHAnsi"/>
          <w:b/>
          <w:color w:val="000000"/>
          <w:sz w:val="24"/>
          <w:szCs w:val="24"/>
        </w:rPr>
        <w:t>ALLEGATO A1</w:t>
      </w:r>
      <w:r>
        <w:rPr>
          <w:rFonts w:asciiTheme="minorHAnsi" w:eastAsia="Times New Roman" w:hAnsiTheme="minorHAnsi" w:cstheme="minorHAnsi"/>
          <w:b/>
          <w:color w:val="000000"/>
          <w:sz w:val="24"/>
          <w:szCs w:val="24"/>
        </w:rPr>
        <w:fldChar w:fldCharType="begin"/>
      </w:r>
      <w:r>
        <w:instrText xml:space="preserve"> XE "</w:instrText>
      </w:r>
      <w:r w:rsidRPr="00220269">
        <w:rPr>
          <w:rFonts w:asciiTheme="minorHAnsi" w:eastAsia="Times New Roman" w:hAnsiTheme="minorHAnsi" w:cstheme="minorHAnsi"/>
          <w:b/>
          <w:color w:val="000000"/>
          <w:sz w:val="24"/>
          <w:szCs w:val="24"/>
        </w:rPr>
        <w:instrText>ALLEGATO A1</w:instrText>
      </w:r>
      <w:r>
        <w:instrText xml:space="preserve">" </w:instrText>
      </w:r>
      <w:r>
        <w:rPr>
          <w:rFonts w:asciiTheme="minorHAnsi" w:eastAsia="Times New Roman" w:hAnsiTheme="minorHAnsi" w:cstheme="minorHAnsi"/>
          <w:b/>
          <w:color w:val="000000"/>
          <w:sz w:val="24"/>
          <w:szCs w:val="24"/>
        </w:rPr>
        <w:fldChar w:fldCharType="end"/>
      </w:r>
    </w:p>
    <w:p w14:paraId="7FAE1D77" w14:textId="77777777" w:rsidR="00A5369D" w:rsidRDefault="00A5369D" w:rsidP="00A5369D">
      <w:pPr>
        <w:spacing w:after="11"/>
        <w:jc w:val="center"/>
        <w:rPr>
          <w:rFonts w:asciiTheme="minorHAnsi" w:eastAsia="Times New Roman" w:hAnsiTheme="minorHAnsi" w:cstheme="minorHAnsi"/>
          <w:b/>
          <w:color w:val="000000"/>
        </w:rPr>
      </w:pPr>
    </w:p>
    <w:p w14:paraId="55AD5DFB" w14:textId="77777777" w:rsidR="00A5369D" w:rsidRPr="00C8574E" w:rsidRDefault="00A5369D" w:rsidP="00A5369D">
      <w:pPr>
        <w:spacing w:after="11"/>
        <w:jc w:val="center"/>
        <w:rPr>
          <w:rFonts w:asciiTheme="minorHAnsi" w:eastAsia="Times New Roman" w:hAnsiTheme="minorHAnsi" w:cstheme="minorHAnsi"/>
          <w:color w:val="000000"/>
        </w:rPr>
      </w:pPr>
      <w:r>
        <w:rPr>
          <w:rFonts w:asciiTheme="minorHAnsi" w:eastAsia="Times New Roman" w:hAnsiTheme="minorHAnsi" w:cstheme="minorHAnsi"/>
          <w:b/>
          <w:color w:val="000000"/>
        </w:rPr>
        <w:t>Elenco</w:t>
      </w:r>
      <w:r w:rsidRPr="00C8574E">
        <w:rPr>
          <w:rFonts w:asciiTheme="minorHAnsi" w:eastAsia="Times New Roman" w:hAnsiTheme="minorHAnsi" w:cstheme="minorHAnsi"/>
          <w:b/>
          <w:color w:val="000000"/>
        </w:rPr>
        <w:t xml:space="preserve"> dei macchinari ammessi al finanziamento e check list DNSH</w:t>
      </w:r>
    </w:p>
    <w:p w14:paraId="76FB5AD8" w14:textId="77777777" w:rsidR="00A5369D" w:rsidRPr="00C8574E" w:rsidRDefault="00A5369D" w:rsidP="00A5369D">
      <w:pPr>
        <w:keepNext/>
        <w:keepLines/>
        <w:spacing w:after="0"/>
        <w:ind w:left="10" w:right="29" w:hanging="10"/>
        <w:jc w:val="both"/>
        <w:outlineLvl w:val="1"/>
        <w:rPr>
          <w:rFonts w:ascii="Times New Roman" w:eastAsia="Times New Roman" w:hAnsi="Times New Roman" w:cs="Times New Roman"/>
          <w:b/>
          <w:color w:val="000000"/>
          <w:sz w:val="26"/>
          <w:szCs w:val="24"/>
        </w:rPr>
      </w:pPr>
      <w:r w:rsidRPr="00C8574E">
        <w:rPr>
          <w:rFonts w:ascii="Times New Roman" w:eastAsia="Times New Roman" w:hAnsi="Times New Roman" w:cs="Times New Roman"/>
          <w:b/>
          <w:color w:val="000000"/>
          <w:sz w:val="26"/>
          <w:szCs w:val="24"/>
        </w:rPr>
        <w:t xml:space="preserve">SCHEDA A – TAB 1 </w:t>
      </w:r>
    </w:p>
    <w:tbl>
      <w:tblPr>
        <w:tblW w:w="14367" w:type="dxa"/>
        <w:tblInd w:w="-60" w:type="dxa"/>
        <w:tblLayout w:type="fixed"/>
        <w:tblLook w:val="0400" w:firstRow="0" w:lastRow="0" w:firstColumn="0" w:lastColumn="0" w:noHBand="0" w:noVBand="1"/>
      </w:tblPr>
      <w:tblGrid>
        <w:gridCol w:w="341"/>
        <w:gridCol w:w="7020"/>
        <w:gridCol w:w="5954"/>
        <w:gridCol w:w="1052"/>
      </w:tblGrid>
      <w:tr w:rsidR="00A5369D" w:rsidRPr="00C8574E" w14:paraId="1CC4544F" w14:textId="77777777" w:rsidTr="002F3DC1">
        <w:trPr>
          <w:trHeight w:val="331"/>
        </w:trPr>
        <w:tc>
          <w:tcPr>
            <w:tcW w:w="13315" w:type="dxa"/>
            <w:gridSpan w:val="3"/>
            <w:tcBorders>
              <w:top w:val="single" w:sz="8" w:space="0" w:color="000000"/>
              <w:left w:val="single" w:sz="8" w:space="0" w:color="000000"/>
              <w:bottom w:val="single" w:sz="8" w:space="0" w:color="000000"/>
              <w:right w:val="nil"/>
            </w:tcBorders>
          </w:tcPr>
          <w:p w14:paraId="23D9098E" w14:textId="77777777" w:rsidR="00A5369D" w:rsidRPr="00C8574E" w:rsidRDefault="00A5369D" w:rsidP="002F3DC1">
            <w:pPr>
              <w:ind w:left="972"/>
              <w:jc w:val="center"/>
              <w:rPr>
                <w:rFonts w:ascii="Times New Roman" w:eastAsia="Times New Roman" w:hAnsi="Times New Roman" w:cs="Times New Roman"/>
              </w:rPr>
            </w:pPr>
            <w:r w:rsidRPr="00794B59">
              <w:rPr>
                <w:rFonts w:ascii="Times New Roman" w:eastAsia="Times New Roman" w:hAnsi="Times New Roman" w:cs="Times New Roman"/>
                <w:b/>
                <w:sz w:val="18"/>
                <w:szCs w:val="18"/>
              </w:rPr>
              <w:t xml:space="preserve"> Elenco dei macchinari</w:t>
            </w:r>
            <w:r w:rsidRPr="00C8574E">
              <w:rPr>
                <w:rFonts w:ascii="Times New Roman" w:eastAsia="Times New Roman" w:hAnsi="Times New Roman" w:cs="Times New Roman"/>
                <w:b/>
                <w:sz w:val="18"/>
                <w:szCs w:val="18"/>
              </w:rPr>
              <w:t xml:space="preserve"> ammessi al finanziamento</w:t>
            </w:r>
          </w:p>
        </w:tc>
        <w:tc>
          <w:tcPr>
            <w:tcW w:w="1052" w:type="dxa"/>
            <w:tcBorders>
              <w:top w:val="single" w:sz="8" w:space="0" w:color="000000"/>
              <w:left w:val="nil"/>
              <w:bottom w:val="single" w:sz="8" w:space="0" w:color="000000"/>
              <w:right w:val="single" w:sz="8" w:space="0" w:color="000000"/>
            </w:tcBorders>
          </w:tcPr>
          <w:p w14:paraId="58505471" w14:textId="77777777" w:rsidR="00A5369D" w:rsidRPr="00C8574E" w:rsidRDefault="00A5369D" w:rsidP="002F3DC1">
            <w:pPr>
              <w:rPr>
                <w:rFonts w:ascii="Times New Roman" w:eastAsia="Times New Roman" w:hAnsi="Times New Roman" w:cs="Times New Roman"/>
              </w:rPr>
            </w:pPr>
          </w:p>
        </w:tc>
      </w:tr>
      <w:tr w:rsidR="00A5369D" w:rsidRPr="00C8574E" w14:paraId="4E1273D2" w14:textId="77777777" w:rsidTr="002F3DC1">
        <w:trPr>
          <w:trHeight w:val="464"/>
        </w:trPr>
        <w:tc>
          <w:tcPr>
            <w:tcW w:w="341" w:type="dxa"/>
            <w:tcBorders>
              <w:top w:val="single" w:sz="8" w:space="0" w:color="000000"/>
              <w:left w:val="single" w:sz="8" w:space="0" w:color="000000"/>
              <w:bottom w:val="single" w:sz="8" w:space="0" w:color="000000"/>
              <w:right w:val="single" w:sz="8" w:space="0" w:color="000000"/>
            </w:tcBorders>
          </w:tcPr>
          <w:p w14:paraId="32E32BB3" w14:textId="77777777" w:rsidR="00A5369D" w:rsidRPr="00C8574E" w:rsidRDefault="00A5369D" w:rsidP="002F3DC1">
            <w:pPr>
              <w:jc w:val="both"/>
              <w:rPr>
                <w:rFonts w:ascii="Times New Roman" w:eastAsia="Times New Roman" w:hAnsi="Times New Roman" w:cs="Times New Roman"/>
              </w:rPr>
            </w:pPr>
          </w:p>
        </w:tc>
        <w:tc>
          <w:tcPr>
            <w:tcW w:w="7020" w:type="dxa"/>
            <w:tcBorders>
              <w:top w:val="single" w:sz="8" w:space="0" w:color="000000"/>
              <w:left w:val="single" w:sz="8" w:space="0" w:color="000000"/>
              <w:bottom w:val="single" w:sz="8" w:space="0" w:color="000000"/>
              <w:right w:val="single" w:sz="4" w:space="0" w:color="000000"/>
            </w:tcBorders>
          </w:tcPr>
          <w:p w14:paraId="50103310" w14:textId="77777777" w:rsidR="00A5369D" w:rsidRPr="00C8574E" w:rsidRDefault="00A5369D" w:rsidP="002F3DC1">
            <w:pPr>
              <w:ind w:right="44"/>
              <w:jc w:val="center"/>
              <w:rPr>
                <w:rFonts w:ascii="Times New Roman" w:eastAsia="Times New Roman" w:hAnsi="Times New Roman" w:cs="Times New Roman"/>
              </w:rPr>
            </w:pPr>
            <w:r w:rsidRPr="00C8574E">
              <w:rPr>
                <w:rFonts w:ascii="Times New Roman" w:eastAsia="Times New Roman" w:hAnsi="Times New Roman" w:cs="Times New Roman"/>
                <w:b/>
                <w:sz w:val="18"/>
                <w:szCs w:val="18"/>
              </w:rPr>
              <w:t>Tipologie di macchinari ammessi al finanziamento</w:t>
            </w:r>
          </w:p>
        </w:tc>
        <w:tc>
          <w:tcPr>
            <w:tcW w:w="5954" w:type="dxa"/>
            <w:tcBorders>
              <w:top w:val="single" w:sz="8" w:space="0" w:color="000000"/>
              <w:left w:val="single" w:sz="4" w:space="0" w:color="000000"/>
              <w:bottom w:val="single" w:sz="8" w:space="0" w:color="000000"/>
              <w:right w:val="single" w:sz="4" w:space="0" w:color="000000"/>
            </w:tcBorders>
          </w:tcPr>
          <w:p w14:paraId="1883E021" w14:textId="77777777" w:rsidR="00A5369D" w:rsidRPr="00C8574E" w:rsidRDefault="00A5369D" w:rsidP="002F3DC1">
            <w:pPr>
              <w:ind w:right="46"/>
              <w:jc w:val="center"/>
              <w:rPr>
                <w:rFonts w:ascii="Times New Roman" w:eastAsia="Times New Roman" w:hAnsi="Times New Roman" w:cs="Times New Roman"/>
              </w:rPr>
            </w:pPr>
            <w:r w:rsidRPr="00C8574E">
              <w:rPr>
                <w:rFonts w:ascii="Times New Roman" w:eastAsia="Times New Roman" w:hAnsi="Times New Roman" w:cs="Times New Roman"/>
                <w:b/>
                <w:sz w:val="18"/>
                <w:szCs w:val="18"/>
              </w:rPr>
              <w:t>Spiegazione della richiesta in base al principio DNSH</w:t>
            </w:r>
          </w:p>
        </w:tc>
        <w:tc>
          <w:tcPr>
            <w:tcW w:w="1052" w:type="dxa"/>
            <w:tcBorders>
              <w:top w:val="single" w:sz="8" w:space="0" w:color="000000"/>
              <w:left w:val="single" w:sz="4" w:space="0" w:color="000000"/>
              <w:bottom w:val="single" w:sz="8" w:space="0" w:color="000000"/>
              <w:right w:val="single" w:sz="8" w:space="0" w:color="000000"/>
            </w:tcBorders>
          </w:tcPr>
          <w:p w14:paraId="163A1A5F" w14:textId="77777777" w:rsidR="00A5369D" w:rsidRPr="00C8574E" w:rsidRDefault="00A5369D" w:rsidP="002F3DC1">
            <w:pPr>
              <w:ind w:left="31" w:firstLine="29"/>
              <w:rPr>
                <w:rFonts w:ascii="Times New Roman" w:eastAsia="Times New Roman" w:hAnsi="Times New Roman" w:cs="Times New Roman"/>
              </w:rPr>
            </w:pPr>
            <w:r w:rsidRPr="00C8574E">
              <w:rPr>
                <w:rFonts w:ascii="Times New Roman" w:eastAsia="Times New Roman" w:hAnsi="Times New Roman" w:cs="Times New Roman"/>
                <w:b/>
                <w:sz w:val="18"/>
                <w:szCs w:val="18"/>
              </w:rPr>
              <w:t xml:space="preserve">Tipologia intervento </w:t>
            </w:r>
          </w:p>
        </w:tc>
      </w:tr>
      <w:tr w:rsidR="00A5369D" w:rsidRPr="00C8574E" w14:paraId="2CF7CEB7" w14:textId="77777777" w:rsidTr="002F3DC1">
        <w:trPr>
          <w:trHeight w:val="931"/>
        </w:trPr>
        <w:tc>
          <w:tcPr>
            <w:tcW w:w="341" w:type="dxa"/>
            <w:tcBorders>
              <w:top w:val="single" w:sz="8" w:space="0" w:color="000000"/>
              <w:left w:val="single" w:sz="8" w:space="0" w:color="000000"/>
              <w:bottom w:val="single" w:sz="4" w:space="0" w:color="000000"/>
              <w:right w:val="single" w:sz="8" w:space="0" w:color="000000"/>
            </w:tcBorders>
            <w:vAlign w:val="center"/>
          </w:tcPr>
          <w:p w14:paraId="34F219CE" w14:textId="77777777" w:rsidR="00A5369D" w:rsidRPr="00C8574E" w:rsidRDefault="00A5369D" w:rsidP="002F3DC1">
            <w:pPr>
              <w:ind w:left="53"/>
              <w:jc w:val="both"/>
              <w:rPr>
                <w:rFonts w:ascii="Times New Roman" w:eastAsia="Times New Roman" w:hAnsi="Times New Roman" w:cs="Times New Roman"/>
              </w:rPr>
            </w:pPr>
            <w:r w:rsidRPr="00C8574E">
              <w:rPr>
                <w:rFonts w:ascii="Times New Roman" w:eastAsia="Times New Roman" w:hAnsi="Times New Roman" w:cs="Times New Roman"/>
                <w:sz w:val="18"/>
                <w:szCs w:val="18"/>
              </w:rPr>
              <w:t xml:space="preserve">1 </w:t>
            </w:r>
          </w:p>
        </w:tc>
        <w:tc>
          <w:tcPr>
            <w:tcW w:w="7020" w:type="dxa"/>
            <w:tcBorders>
              <w:top w:val="single" w:sz="8" w:space="0" w:color="000000"/>
              <w:left w:val="single" w:sz="8" w:space="0" w:color="000000"/>
              <w:bottom w:val="single" w:sz="4" w:space="0" w:color="000000"/>
              <w:right w:val="single" w:sz="4" w:space="0" w:color="000000"/>
            </w:tcBorders>
            <w:vAlign w:val="center"/>
          </w:tcPr>
          <w:p w14:paraId="46D4B77F" w14:textId="2BA38A6D" w:rsidR="00A5369D" w:rsidRPr="00C8574E" w:rsidRDefault="00A5369D" w:rsidP="002F3DC1">
            <w:pPr>
              <w:jc w:val="both"/>
              <w:rPr>
                <w:rFonts w:ascii="Times New Roman" w:eastAsia="Times New Roman" w:hAnsi="Times New Roman" w:cs="Times New Roman"/>
              </w:rPr>
            </w:pPr>
            <w:r w:rsidRPr="00C8574E">
              <w:rPr>
                <w:rFonts w:ascii="Times New Roman" w:eastAsia="Times New Roman" w:hAnsi="Times New Roman" w:cs="Times New Roman"/>
                <w:sz w:val="18"/>
                <w:szCs w:val="18"/>
              </w:rPr>
              <w:t xml:space="preserve">Sostituzione di frangitori a martelli, con frangitori a dischi e a coltelli, </w:t>
            </w:r>
            <w:proofErr w:type="spellStart"/>
            <w:r w:rsidRPr="00C8574E">
              <w:rPr>
                <w:rFonts w:ascii="Times New Roman" w:eastAsia="Times New Roman" w:hAnsi="Times New Roman" w:cs="Times New Roman"/>
                <w:sz w:val="18"/>
                <w:szCs w:val="18"/>
              </w:rPr>
              <w:t>denocciolatori</w:t>
            </w:r>
            <w:proofErr w:type="spellEnd"/>
            <w:r w:rsidRPr="00C8574E">
              <w:rPr>
                <w:rFonts w:ascii="Times New Roman" w:eastAsia="Times New Roman" w:hAnsi="Times New Roman" w:cs="Times New Roman"/>
                <w:sz w:val="18"/>
                <w:szCs w:val="18"/>
              </w:rPr>
              <w:t xml:space="preserve"> e frangitori che operano una frangitura "differenziata" sulle parti costitutive del frutto. Inoltre, viene inclusa la sostituzione di gr</w:t>
            </w:r>
            <w:r w:rsidR="002E3E57">
              <w:rPr>
                <w:rFonts w:ascii="Times New Roman" w:eastAsia="Times New Roman" w:hAnsi="Times New Roman" w:cs="Times New Roman"/>
                <w:sz w:val="18"/>
                <w:szCs w:val="18"/>
              </w:rPr>
              <w:t>amolatrici tradizionali e silos.</w:t>
            </w:r>
          </w:p>
        </w:tc>
        <w:tc>
          <w:tcPr>
            <w:tcW w:w="5954" w:type="dxa"/>
            <w:tcBorders>
              <w:top w:val="single" w:sz="8" w:space="0" w:color="000000"/>
              <w:left w:val="single" w:sz="4" w:space="0" w:color="000000"/>
              <w:bottom w:val="single" w:sz="4" w:space="0" w:color="000000"/>
              <w:right w:val="single" w:sz="4" w:space="0" w:color="000000"/>
            </w:tcBorders>
            <w:vAlign w:val="center"/>
          </w:tcPr>
          <w:p w14:paraId="69905DCC" w14:textId="77777777" w:rsidR="00A5369D" w:rsidRPr="00C8574E" w:rsidRDefault="00A5369D" w:rsidP="002F3DC1">
            <w:pPr>
              <w:jc w:val="both"/>
              <w:rPr>
                <w:rFonts w:ascii="Times New Roman" w:eastAsia="Times New Roman" w:hAnsi="Times New Roman" w:cs="Times New Roman"/>
              </w:rPr>
            </w:pPr>
            <w:r w:rsidRPr="00C8574E">
              <w:rPr>
                <w:rFonts w:ascii="Times New Roman" w:eastAsia="Times New Roman" w:hAnsi="Times New Roman" w:cs="Times New Roman"/>
                <w:sz w:val="18"/>
                <w:szCs w:val="18"/>
              </w:rPr>
              <w:t xml:space="preserve">Miglioramento della qualità dell'olio vergine ed extravergine di oliva dovuto all'aumento della concentrazione in composti fenolici ad azione antiossidante; Nota 1*. </w:t>
            </w:r>
          </w:p>
        </w:tc>
        <w:tc>
          <w:tcPr>
            <w:tcW w:w="1052" w:type="dxa"/>
            <w:tcBorders>
              <w:top w:val="single" w:sz="8" w:space="0" w:color="000000"/>
              <w:left w:val="single" w:sz="4" w:space="0" w:color="000000"/>
              <w:bottom w:val="single" w:sz="4" w:space="0" w:color="000000"/>
              <w:right w:val="single" w:sz="8" w:space="0" w:color="000000"/>
            </w:tcBorders>
            <w:vAlign w:val="center"/>
          </w:tcPr>
          <w:p w14:paraId="626B5311" w14:textId="77777777" w:rsidR="00A5369D" w:rsidRPr="00C8574E" w:rsidRDefault="00A5369D" w:rsidP="002F3DC1">
            <w:pPr>
              <w:spacing w:after="2" w:line="238" w:lineRule="auto"/>
              <w:ind w:left="60" w:firstLine="14"/>
              <w:jc w:val="center"/>
              <w:rPr>
                <w:rFonts w:ascii="Times New Roman" w:eastAsia="Times New Roman" w:hAnsi="Times New Roman" w:cs="Times New Roman"/>
              </w:rPr>
            </w:pPr>
            <w:r w:rsidRPr="00C8574E">
              <w:rPr>
                <w:rFonts w:ascii="Times New Roman" w:eastAsia="Times New Roman" w:hAnsi="Times New Roman" w:cs="Times New Roman"/>
                <w:sz w:val="18"/>
                <w:szCs w:val="18"/>
              </w:rPr>
              <w:t>Tipologia intervento</w:t>
            </w:r>
          </w:p>
          <w:p w14:paraId="4A5EABF6" w14:textId="77777777" w:rsidR="00A5369D" w:rsidRPr="00C8574E" w:rsidRDefault="00A5369D" w:rsidP="002F3DC1">
            <w:pPr>
              <w:ind w:right="56"/>
              <w:jc w:val="center"/>
              <w:rPr>
                <w:rFonts w:ascii="Times New Roman" w:eastAsia="Times New Roman" w:hAnsi="Times New Roman" w:cs="Times New Roman"/>
              </w:rPr>
            </w:pPr>
            <w:r w:rsidRPr="00C8574E">
              <w:rPr>
                <w:rFonts w:ascii="Times New Roman" w:eastAsia="Times New Roman" w:hAnsi="Times New Roman" w:cs="Times New Roman"/>
                <w:sz w:val="18"/>
                <w:szCs w:val="18"/>
              </w:rPr>
              <w:t>A</w:t>
            </w:r>
          </w:p>
        </w:tc>
      </w:tr>
      <w:tr w:rsidR="00A5369D" w:rsidRPr="00C8574E" w14:paraId="45300D6D" w14:textId="77777777" w:rsidTr="002F3DC1">
        <w:trPr>
          <w:trHeight w:val="596"/>
        </w:trPr>
        <w:tc>
          <w:tcPr>
            <w:tcW w:w="341" w:type="dxa"/>
            <w:tcBorders>
              <w:top w:val="single" w:sz="4" w:space="0" w:color="000000"/>
              <w:left w:val="single" w:sz="8" w:space="0" w:color="000000"/>
              <w:bottom w:val="single" w:sz="4" w:space="0" w:color="000000"/>
              <w:right w:val="single" w:sz="8" w:space="0" w:color="000000"/>
            </w:tcBorders>
            <w:vAlign w:val="center"/>
          </w:tcPr>
          <w:p w14:paraId="39C20DDC" w14:textId="77777777" w:rsidR="00A5369D" w:rsidRPr="00C8574E" w:rsidRDefault="00A5369D" w:rsidP="002F3DC1">
            <w:pPr>
              <w:ind w:left="53"/>
              <w:jc w:val="both"/>
              <w:rPr>
                <w:rFonts w:ascii="Times New Roman" w:eastAsia="Times New Roman" w:hAnsi="Times New Roman" w:cs="Times New Roman"/>
              </w:rPr>
            </w:pPr>
            <w:r w:rsidRPr="00C8574E">
              <w:rPr>
                <w:rFonts w:ascii="Times New Roman" w:eastAsia="Times New Roman" w:hAnsi="Times New Roman" w:cs="Times New Roman"/>
                <w:sz w:val="18"/>
                <w:szCs w:val="18"/>
              </w:rPr>
              <w:t xml:space="preserve">2 </w:t>
            </w:r>
          </w:p>
        </w:tc>
        <w:tc>
          <w:tcPr>
            <w:tcW w:w="7020" w:type="dxa"/>
            <w:tcBorders>
              <w:top w:val="single" w:sz="4" w:space="0" w:color="000000"/>
              <w:left w:val="single" w:sz="8" w:space="0" w:color="000000"/>
              <w:bottom w:val="single" w:sz="4" w:space="0" w:color="000000"/>
              <w:right w:val="single" w:sz="4" w:space="0" w:color="000000"/>
            </w:tcBorders>
            <w:vAlign w:val="center"/>
          </w:tcPr>
          <w:p w14:paraId="649A806B" w14:textId="77777777" w:rsidR="00A5369D" w:rsidRPr="00C8574E" w:rsidRDefault="00A5369D" w:rsidP="002F3DC1">
            <w:pPr>
              <w:jc w:val="both"/>
              <w:rPr>
                <w:rFonts w:ascii="Times New Roman" w:eastAsia="Times New Roman" w:hAnsi="Times New Roman" w:cs="Times New Roman"/>
              </w:rPr>
            </w:pPr>
            <w:r w:rsidRPr="00C8574E">
              <w:rPr>
                <w:rFonts w:ascii="Times New Roman" w:eastAsia="Times New Roman" w:hAnsi="Times New Roman" w:cs="Times New Roman"/>
                <w:sz w:val="18"/>
                <w:szCs w:val="18"/>
              </w:rPr>
              <w:t xml:space="preserve">Sostituzione/aggiornamento tecnologico di silos tradizionali con sistemi di stoccaggio degli oli in atmosfera controllata mediante gas inerti. </w:t>
            </w:r>
          </w:p>
        </w:tc>
        <w:tc>
          <w:tcPr>
            <w:tcW w:w="5954" w:type="dxa"/>
            <w:tcBorders>
              <w:top w:val="single" w:sz="4" w:space="0" w:color="000000"/>
              <w:left w:val="single" w:sz="4" w:space="0" w:color="000000"/>
              <w:bottom w:val="single" w:sz="4" w:space="0" w:color="000000"/>
              <w:right w:val="single" w:sz="4" w:space="0" w:color="000000"/>
            </w:tcBorders>
            <w:vAlign w:val="center"/>
          </w:tcPr>
          <w:p w14:paraId="163D7E5D" w14:textId="77777777" w:rsidR="00A5369D" w:rsidRPr="00C8574E" w:rsidRDefault="00A5369D" w:rsidP="002F3DC1">
            <w:pPr>
              <w:jc w:val="both"/>
              <w:rPr>
                <w:rFonts w:ascii="Times New Roman" w:eastAsia="Times New Roman" w:hAnsi="Times New Roman" w:cs="Times New Roman"/>
              </w:rPr>
            </w:pPr>
            <w:r w:rsidRPr="00C8574E">
              <w:rPr>
                <w:rFonts w:ascii="Times New Roman" w:eastAsia="Times New Roman" w:hAnsi="Times New Roman" w:cs="Times New Roman"/>
                <w:sz w:val="18"/>
                <w:szCs w:val="18"/>
              </w:rPr>
              <w:t xml:space="preserve">Riduzione dei processi di invecchiamento precoce del prodotto evitando l'ossidazione dovuta alla presenza di ossigeno in fase di stoccaggio. Nota 1*. </w:t>
            </w:r>
          </w:p>
        </w:tc>
        <w:tc>
          <w:tcPr>
            <w:tcW w:w="1052" w:type="dxa"/>
            <w:tcBorders>
              <w:top w:val="single" w:sz="4" w:space="0" w:color="000000"/>
              <w:left w:val="single" w:sz="4" w:space="0" w:color="000000"/>
              <w:bottom w:val="single" w:sz="4" w:space="0" w:color="000000"/>
              <w:right w:val="single" w:sz="8" w:space="0" w:color="000000"/>
            </w:tcBorders>
          </w:tcPr>
          <w:p w14:paraId="50256211" w14:textId="77777777" w:rsidR="00A5369D" w:rsidRPr="00C8574E" w:rsidRDefault="00A5369D" w:rsidP="002F3DC1">
            <w:pPr>
              <w:spacing w:line="238" w:lineRule="auto"/>
              <w:ind w:left="60" w:firstLine="14"/>
              <w:jc w:val="center"/>
              <w:rPr>
                <w:rFonts w:ascii="Times New Roman" w:eastAsia="Times New Roman" w:hAnsi="Times New Roman" w:cs="Times New Roman"/>
              </w:rPr>
            </w:pPr>
            <w:r w:rsidRPr="00C8574E">
              <w:rPr>
                <w:rFonts w:ascii="Times New Roman" w:eastAsia="Times New Roman" w:hAnsi="Times New Roman" w:cs="Times New Roman"/>
                <w:sz w:val="18"/>
                <w:szCs w:val="18"/>
              </w:rPr>
              <w:t xml:space="preserve">Tipologia </w:t>
            </w:r>
            <w:proofErr w:type="spellStart"/>
            <w:r w:rsidRPr="00C8574E">
              <w:rPr>
                <w:rFonts w:ascii="Times New Roman" w:eastAsia="Times New Roman" w:hAnsi="Times New Roman" w:cs="Times New Roman"/>
                <w:sz w:val="18"/>
                <w:szCs w:val="18"/>
              </w:rPr>
              <w:t>interventoA</w:t>
            </w:r>
            <w:proofErr w:type="spellEnd"/>
          </w:p>
        </w:tc>
      </w:tr>
      <w:tr w:rsidR="00A5369D" w:rsidRPr="00C8574E" w14:paraId="5107B0F6" w14:textId="77777777" w:rsidTr="002F3DC1">
        <w:trPr>
          <w:trHeight w:val="766"/>
        </w:trPr>
        <w:tc>
          <w:tcPr>
            <w:tcW w:w="341" w:type="dxa"/>
            <w:tcBorders>
              <w:top w:val="single" w:sz="4" w:space="0" w:color="000000"/>
              <w:left w:val="single" w:sz="8" w:space="0" w:color="000000"/>
              <w:bottom w:val="single" w:sz="4" w:space="0" w:color="000000"/>
              <w:right w:val="single" w:sz="8" w:space="0" w:color="000000"/>
            </w:tcBorders>
            <w:vAlign w:val="center"/>
          </w:tcPr>
          <w:p w14:paraId="5F7FF3F9" w14:textId="77777777" w:rsidR="00A5369D" w:rsidRPr="00C8574E" w:rsidRDefault="00A5369D" w:rsidP="002F3DC1">
            <w:pPr>
              <w:ind w:left="53"/>
              <w:jc w:val="both"/>
              <w:rPr>
                <w:rFonts w:ascii="Times New Roman" w:eastAsia="Times New Roman" w:hAnsi="Times New Roman" w:cs="Times New Roman"/>
              </w:rPr>
            </w:pPr>
            <w:r w:rsidRPr="00C8574E">
              <w:rPr>
                <w:rFonts w:ascii="Times New Roman" w:eastAsia="Times New Roman" w:hAnsi="Times New Roman" w:cs="Times New Roman"/>
                <w:sz w:val="18"/>
                <w:szCs w:val="18"/>
              </w:rPr>
              <w:t xml:space="preserve">3 </w:t>
            </w:r>
          </w:p>
        </w:tc>
        <w:tc>
          <w:tcPr>
            <w:tcW w:w="7020" w:type="dxa"/>
            <w:tcBorders>
              <w:top w:val="single" w:sz="4" w:space="0" w:color="000000"/>
              <w:left w:val="single" w:sz="8" w:space="0" w:color="000000"/>
              <w:bottom w:val="single" w:sz="4" w:space="0" w:color="000000"/>
              <w:right w:val="single" w:sz="4" w:space="0" w:color="000000"/>
            </w:tcBorders>
            <w:vAlign w:val="center"/>
          </w:tcPr>
          <w:p w14:paraId="4ABF8E71" w14:textId="77777777" w:rsidR="00A5369D" w:rsidRPr="00C8574E" w:rsidRDefault="00A5369D" w:rsidP="002F3DC1">
            <w:pPr>
              <w:jc w:val="both"/>
              <w:rPr>
                <w:rFonts w:ascii="Times New Roman" w:eastAsia="Times New Roman" w:hAnsi="Times New Roman" w:cs="Times New Roman"/>
              </w:rPr>
            </w:pPr>
            <w:r w:rsidRPr="00C8574E">
              <w:rPr>
                <w:rFonts w:ascii="Times New Roman" w:eastAsia="Times New Roman" w:hAnsi="Times New Roman" w:cs="Times New Roman"/>
                <w:sz w:val="18"/>
                <w:szCs w:val="18"/>
              </w:rPr>
              <w:t xml:space="preserve">Sostituzione di </w:t>
            </w:r>
            <w:proofErr w:type="spellStart"/>
            <w:r w:rsidRPr="00C8574E">
              <w:rPr>
                <w:rFonts w:ascii="Times New Roman" w:eastAsia="Times New Roman" w:hAnsi="Times New Roman" w:cs="Times New Roman"/>
                <w:sz w:val="18"/>
                <w:szCs w:val="18"/>
              </w:rPr>
              <w:t>decanter</w:t>
            </w:r>
            <w:proofErr w:type="spellEnd"/>
            <w:r w:rsidRPr="00C8574E">
              <w:rPr>
                <w:rFonts w:ascii="Times New Roman" w:eastAsia="Times New Roman" w:hAnsi="Times New Roman" w:cs="Times New Roman"/>
                <w:sz w:val="18"/>
                <w:szCs w:val="18"/>
              </w:rPr>
              <w:t xml:space="preserve"> senza separatore verticale con </w:t>
            </w:r>
            <w:proofErr w:type="spellStart"/>
            <w:r w:rsidRPr="00C8574E">
              <w:rPr>
                <w:rFonts w:ascii="Times New Roman" w:eastAsia="Times New Roman" w:hAnsi="Times New Roman" w:cs="Times New Roman"/>
                <w:sz w:val="18"/>
                <w:szCs w:val="18"/>
              </w:rPr>
              <w:t>decanter</w:t>
            </w:r>
            <w:proofErr w:type="spellEnd"/>
            <w:r w:rsidRPr="00C8574E">
              <w:rPr>
                <w:rFonts w:ascii="Times New Roman" w:eastAsia="Times New Roman" w:hAnsi="Times New Roman" w:cs="Times New Roman"/>
                <w:sz w:val="18"/>
                <w:szCs w:val="18"/>
              </w:rPr>
              <w:t xml:space="preserve"> accoppiato al separatore verticale (incluso il separatore verticale). </w:t>
            </w:r>
          </w:p>
        </w:tc>
        <w:tc>
          <w:tcPr>
            <w:tcW w:w="5954" w:type="dxa"/>
            <w:tcBorders>
              <w:top w:val="single" w:sz="4" w:space="0" w:color="000000"/>
              <w:left w:val="single" w:sz="4" w:space="0" w:color="000000"/>
              <w:bottom w:val="single" w:sz="4" w:space="0" w:color="000000"/>
              <w:right w:val="single" w:sz="4" w:space="0" w:color="000000"/>
            </w:tcBorders>
          </w:tcPr>
          <w:p w14:paraId="31C86FFA" w14:textId="77777777" w:rsidR="00A5369D" w:rsidRPr="00C8574E" w:rsidRDefault="00A5369D" w:rsidP="002F3DC1">
            <w:pPr>
              <w:jc w:val="both"/>
              <w:rPr>
                <w:rFonts w:ascii="Times New Roman" w:eastAsia="Times New Roman" w:hAnsi="Times New Roman" w:cs="Times New Roman"/>
              </w:rPr>
            </w:pPr>
            <w:r w:rsidRPr="00C8574E">
              <w:rPr>
                <w:rFonts w:ascii="Times New Roman" w:eastAsia="Times New Roman" w:hAnsi="Times New Roman" w:cs="Times New Roman"/>
                <w:sz w:val="18"/>
                <w:szCs w:val="18"/>
              </w:rPr>
              <w:t xml:space="preserve">Produzione di olio più pulito in termini di acqua di vegetazione, residui solidi e mucillaginosi. Riduzione dei tempi di filtrazione e della quantità di materiale filtrante da smaltire. Nota 1**. </w:t>
            </w:r>
          </w:p>
        </w:tc>
        <w:tc>
          <w:tcPr>
            <w:tcW w:w="1052" w:type="dxa"/>
            <w:tcBorders>
              <w:top w:val="single" w:sz="4" w:space="0" w:color="000000"/>
              <w:left w:val="single" w:sz="4" w:space="0" w:color="000000"/>
              <w:bottom w:val="single" w:sz="4" w:space="0" w:color="000000"/>
              <w:right w:val="single" w:sz="8" w:space="0" w:color="000000"/>
            </w:tcBorders>
          </w:tcPr>
          <w:p w14:paraId="717C8503" w14:textId="77777777" w:rsidR="00A5369D" w:rsidRPr="00C8574E" w:rsidRDefault="00A5369D" w:rsidP="002F3DC1">
            <w:pPr>
              <w:ind w:left="60" w:firstLine="14"/>
              <w:jc w:val="center"/>
              <w:rPr>
                <w:rFonts w:ascii="Times New Roman" w:eastAsia="Times New Roman" w:hAnsi="Times New Roman" w:cs="Times New Roman"/>
              </w:rPr>
            </w:pPr>
            <w:r w:rsidRPr="00C8574E">
              <w:rPr>
                <w:rFonts w:ascii="Times New Roman" w:eastAsia="Times New Roman" w:hAnsi="Times New Roman" w:cs="Times New Roman"/>
                <w:sz w:val="18"/>
                <w:szCs w:val="18"/>
              </w:rPr>
              <w:t xml:space="preserve">Tipologia </w:t>
            </w:r>
            <w:proofErr w:type="spellStart"/>
            <w:r w:rsidRPr="00C8574E">
              <w:rPr>
                <w:rFonts w:ascii="Times New Roman" w:eastAsia="Times New Roman" w:hAnsi="Times New Roman" w:cs="Times New Roman"/>
                <w:sz w:val="18"/>
                <w:szCs w:val="18"/>
              </w:rPr>
              <w:t>interventoA</w:t>
            </w:r>
            <w:proofErr w:type="spellEnd"/>
          </w:p>
        </w:tc>
      </w:tr>
      <w:tr w:rsidR="00A5369D" w:rsidRPr="00C8574E" w14:paraId="1B420BD2" w14:textId="77777777" w:rsidTr="002F3DC1">
        <w:trPr>
          <w:trHeight w:val="631"/>
        </w:trPr>
        <w:tc>
          <w:tcPr>
            <w:tcW w:w="341" w:type="dxa"/>
            <w:tcBorders>
              <w:top w:val="single" w:sz="4" w:space="0" w:color="000000"/>
              <w:left w:val="single" w:sz="8" w:space="0" w:color="000000"/>
              <w:bottom w:val="single" w:sz="4" w:space="0" w:color="000000"/>
              <w:right w:val="single" w:sz="8" w:space="0" w:color="000000"/>
            </w:tcBorders>
            <w:vAlign w:val="center"/>
          </w:tcPr>
          <w:p w14:paraId="2F1CA45C" w14:textId="77777777" w:rsidR="00A5369D" w:rsidRPr="00C8574E" w:rsidRDefault="00A5369D" w:rsidP="002F3DC1">
            <w:pPr>
              <w:ind w:left="53"/>
              <w:jc w:val="both"/>
              <w:rPr>
                <w:rFonts w:ascii="Times New Roman" w:eastAsia="Times New Roman" w:hAnsi="Times New Roman" w:cs="Times New Roman"/>
              </w:rPr>
            </w:pPr>
            <w:r w:rsidRPr="00C8574E">
              <w:rPr>
                <w:rFonts w:ascii="Times New Roman" w:eastAsia="Times New Roman" w:hAnsi="Times New Roman" w:cs="Times New Roman"/>
                <w:sz w:val="18"/>
                <w:szCs w:val="18"/>
              </w:rPr>
              <w:t xml:space="preserve">4 </w:t>
            </w:r>
          </w:p>
        </w:tc>
        <w:tc>
          <w:tcPr>
            <w:tcW w:w="7020" w:type="dxa"/>
            <w:tcBorders>
              <w:top w:val="single" w:sz="4" w:space="0" w:color="000000"/>
              <w:left w:val="single" w:sz="8" w:space="0" w:color="000000"/>
              <w:bottom w:val="single" w:sz="4" w:space="0" w:color="000000"/>
              <w:right w:val="single" w:sz="4" w:space="0" w:color="000000"/>
            </w:tcBorders>
          </w:tcPr>
          <w:p w14:paraId="78DA32D6" w14:textId="77777777" w:rsidR="00A5369D" w:rsidRPr="00C8574E" w:rsidRDefault="00A5369D" w:rsidP="002F3DC1">
            <w:pPr>
              <w:jc w:val="both"/>
              <w:rPr>
                <w:rFonts w:ascii="Times New Roman" w:eastAsia="Times New Roman" w:hAnsi="Times New Roman" w:cs="Times New Roman"/>
              </w:rPr>
            </w:pPr>
            <w:r w:rsidRPr="00C8574E">
              <w:rPr>
                <w:rFonts w:ascii="Times New Roman" w:eastAsia="Times New Roman" w:hAnsi="Times New Roman" w:cs="Times New Roman"/>
                <w:sz w:val="18"/>
                <w:szCs w:val="18"/>
              </w:rPr>
              <w:t xml:space="preserve">Sostituzione di sistemi di filtrazione con sistemi di filtrazione più efficienti, ovvero con sistemi che a parità di condizioni di prodotto iniziale e finale, necessitano di minore quantità di materiale filtrante. </w:t>
            </w:r>
          </w:p>
        </w:tc>
        <w:tc>
          <w:tcPr>
            <w:tcW w:w="5954" w:type="dxa"/>
            <w:tcBorders>
              <w:top w:val="single" w:sz="4" w:space="0" w:color="000000"/>
              <w:left w:val="single" w:sz="4" w:space="0" w:color="000000"/>
              <w:bottom w:val="single" w:sz="4" w:space="0" w:color="000000"/>
              <w:right w:val="single" w:sz="4" w:space="0" w:color="000000"/>
            </w:tcBorders>
            <w:vAlign w:val="center"/>
          </w:tcPr>
          <w:p w14:paraId="65DD3EA4" w14:textId="77777777" w:rsidR="00A5369D" w:rsidRPr="00C8574E" w:rsidRDefault="00A5369D" w:rsidP="002F3DC1">
            <w:pPr>
              <w:jc w:val="both"/>
              <w:rPr>
                <w:rFonts w:ascii="Times New Roman" w:eastAsia="Times New Roman" w:hAnsi="Times New Roman" w:cs="Times New Roman"/>
              </w:rPr>
            </w:pPr>
            <w:r w:rsidRPr="00C8574E">
              <w:rPr>
                <w:rFonts w:ascii="Times New Roman" w:eastAsia="Times New Roman" w:hAnsi="Times New Roman" w:cs="Times New Roman"/>
                <w:sz w:val="18"/>
                <w:szCs w:val="18"/>
              </w:rPr>
              <w:t xml:space="preserve">Riduzione della quantità di materiale filtrante da smaltire. Nota 1*. </w:t>
            </w:r>
          </w:p>
        </w:tc>
        <w:tc>
          <w:tcPr>
            <w:tcW w:w="1052" w:type="dxa"/>
            <w:tcBorders>
              <w:top w:val="single" w:sz="4" w:space="0" w:color="000000"/>
              <w:left w:val="single" w:sz="4" w:space="0" w:color="000000"/>
              <w:bottom w:val="single" w:sz="4" w:space="0" w:color="000000"/>
              <w:right w:val="single" w:sz="8" w:space="0" w:color="000000"/>
            </w:tcBorders>
          </w:tcPr>
          <w:p w14:paraId="73B90001" w14:textId="77777777" w:rsidR="00A5369D" w:rsidRPr="00C8574E" w:rsidRDefault="00A5369D" w:rsidP="002F3DC1">
            <w:pPr>
              <w:spacing w:line="238" w:lineRule="auto"/>
              <w:ind w:left="60" w:firstLine="14"/>
              <w:jc w:val="center"/>
              <w:rPr>
                <w:rFonts w:ascii="Times New Roman" w:eastAsia="Times New Roman" w:hAnsi="Times New Roman" w:cs="Times New Roman"/>
              </w:rPr>
            </w:pPr>
            <w:r w:rsidRPr="00C8574E">
              <w:rPr>
                <w:rFonts w:ascii="Times New Roman" w:eastAsia="Times New Roman" w:hAnsi="Times New Roman" w:cs="Times New Roman"/>
                <w:sz w:val="18"/>
                <w:szCs w:val="18"/>
              </w:rPr>
              <w:t xml:space="preserve">Tipologia </w:t>
            </w:r>
            <w:proofErr w:type="spellStart"/>
            <w:r w:rsidRPr="00C8574E">
              <w:rPr>
                <w:rFonts w:ascii="Times New Roman" w:eastAsia="Times New Roman" w:hAnsi="Times New Roman" w:cs="Times New Roman"/>
                <w:sz w:val="18"/>
                <w:szCs w:val="18"/>
              </w:rPr>
              <w:t>interventoA</w:t>
            </w:r>
            <w:proofErr w:type="spellEnd"/>
          </w:p>
        </w:tc>
      </w:tr>
      <w:tr w:rsidR="00A5369D" w:rsidRPr="00C8574E" w14:paraId="16D02B28" w14:textId="77777777" w:rsidTr="002F3DC1">
        <w:trPr>
          <w:trHeight w:val="1255"/>
        </w:trPr>
        <w:tc>
          <w:tcPr>
            <w:tcW w:w="341" w:type="dxa"/>
            <w:tcBorders>
              <w:top w:val="single" w:sz="4" w:space="0" w:color="000000"/>
              <w:left w:val="single" w:sz="8" w:space="0" w:color="000000"/>
              <w:bottom w:val="single" w:sz="4" w:space="0" w:color="000000"/>
              <w:right w:val="single" w:sz="8" w:space="0" w:color="000000"/>
            </w:tcBorders>
            <w:vAlign w:val="center"/>
          </w:tcPr>
          <w:p w14:paraId="4FCC28AB" w14:textId="77777777" w:rsidR="00A5369D" w:rsidRPr="00C8574E" w:rsidRDefault="00A5369D" w:rsidP="002F3DC1">
            <w:pPr>
              <w:ind w:left="53"/>
              <w:jc w:val="both"/>
              <w:rPr>
                <w:rFonts w:ascii="Times New Roman" w:eastAsia="Times New Roman" w:hAnsi="Times New Roman" w:cs="Times New Roman"/>
              </w:rPr>
            </w:pPr>
            <w:r w:rsidRPr="00C8574E">
              <w:rPr>
                <w:rFonts w:ascii="Times New Roman" w:eastAsia="Times New Roman" w:hAnsi="Times New Roman" w:cs="Times New Roman"/>
                <w:sz w:val="18"/>
                <w:szCs w:val="18"/>
              </w:rPr>
              <w:t xml:space="preserve">5 </w:t>
            </w:r>
          </w:p>
        </w:tc>
        <w:tc>
          <w:tcPr>
            <w:tcW w:w="7020" w:type="dxa"/>
            <w:tcBorders>
              <w:top w:val="single" w:sz="4" w:space="0" w:color="000000"/>
              <w:left w:val="single" w:sz="8" w:space="0" w:color="000000"/>
              <w:bottom w:val="single" w:sz="4" w:space="0" w:color="000000"/>
              <w:right w:val="single" w:sz="4" w:space="0" w:color="000000"/>
            </w:tcBorders>
            <w:vAlign w:val="center"/>
          </w:tcPr>
          <w:p w14:paraId="6640F67E" w14:textId="77777777" w:rsidR="00A5369D" w:rsidRPr="00C8574E" w:rsidRDefault="00A5369D" w:rsidP="002F3DC1">
            <w:pPr>
              <w:jc w:val="both"/>
              <w:rPr>
                <w:rFonts w:ascii="Times New Roman" w:eastAsia="Times New Roman" w:hAnsi="Times New Roman" w:cs="Times New Roman"/>
              </w:rPr>
            </w:pPr>
            <w:r w:rsidRPr="00C8574E">
              <w:rPr>
                <w:rFonts w:ascii="Times New Roman" w:eastAsia="Times New Roman" w:hAnsi="Times New Roman" w:cs="Times New Roman"/>
                <w:sz w:val="18"/>
                <w:szCs w:val="18"/>
              </w:rPr>
              <w:t xml:space="preserve">Sostituzione di gramolatrici tradizionali con gramolatrici continue/confinate o gramolatrici operanti in alto vuoto. </w:t>
            </w:r>
          </w:p>
        </w:tc>
        <w:tc>
          <w:tcPr>
            <w:tcW w:w="5954" w:type="dxa"/>
            <w:tcBorders>
              <w:top w:val="single" w:sz="4" w:space="0" w:color="000000"/>
              <w:left w:val="single" w:sz="4" w:space="0" w:color="000000"/>
              <w:bottom w:val="single" w:sz="4" w:space="0" w:color="000000"/>
              <w:right w:val="single" w:sz="4" w:space="0" w:color="000000"/>
            </w:tcBorders>
            <w:vAlign w:val="center"/>
          </w:tcPr>
          <w:p w14:paraId="653D3FD3" w14:textId="77777777" w:rsidR="00A5369D" w:rsidRPr="00C8574E" w:rsidRDefault="00A5369D" w:rsidP="002F3DC1">
            <w:pPr>
              <w:spacing w:line="239" w:lineRule="auto"/>
              <w:jc w:val="both"/>
              <w:rPr>
                <w:rFonts w:ascii="Times New Roman" w:eastAsia="Times New Roman" w:hAnsi="Times New Roman" w:cs="Times New Roman"/>
              </w:rPr>
            </w:pPr>
            <w:r w:rsidRPr="00C8574E">
              <w:rPr>
                <w:rFonts w:ascii="Times New Roman" w:eastAsia="Times New Roman" w:hAnsi="Times New Roman" w:cs="Times New Roman"/>
                <w:sz w:val="18"/>
                <w:szCs w:val="18"/>
              </w:rPr>
              <w:t xml:space="preserve">Riduzione della quantità di ossigeno presente con corrispondente aumento del contenuto fenolico degli oli vergini ed extravergini di oliva senza modificare i composti volatili. </w:t>
            </w:r>
            <w:proofErr w:type="spellStart"/>
            <w:r w:rsidRPr="00C8574E">
              <w:rPr>
                <w:rFonts w:ascii="Times New Roman" w:eastAsia="Times New Roman" w:hAnsi="Times New Roman" w:cs="Times New Roman"/>
                <w:sz w:val="18"/>
                <w:szCs w:val="18"/>
              </w:rPr>
              <w:t>Gramolazione</w:t>
            </w:r>
            <w:proofErr w:type="spellEnd"/>
            <w:r w:rsidRPr="00C8574E">
              <w:rPr>
                <w:rFonts w:ascii="Times New Roman" w:eastAsia="Times New Roman" w:hAnsi="Times New Roman" w:cs="Times New Roman"/>
                <w:sz w:val="18"/>
                <w:szCs w:val="18"/>
              </w:rPr>
              <w:t xml:space="preserve"> della pasta di olive sotto vuoto spinto. </w:t>
            </w:r>
          </w:p>
          <w:p w14:paraId="79C66BBF" w14:textId="3C023C15" w:rsidR="00A5369D" w:rsidRPr="00C8574E" w:rsidRDefault="00A5369D" w:rsidP="002F3DC1">
            <w:pPr>
              <w:jc w:val="both"/>
              <w:rPr>
                <w:rFonts w:ascii="Times New Roman" w:eastAsia="Times New Roman" w:hAnsi="Times New Roman" w:cs="Times New Roman"/>
              </w:rPr>
            </w:pPr>
            <w:r w:rsidRPr="00C8574E">
              <w:rPr>
                <w:rFonts w:ascii="Times New Roman" w:eastAsia="Times New Roman" w:hAnsi="Times New Roman" w:cs="Times New Roman"/>
                <w:sz w:val="18"/>
                <w:szCs w:val="18"/>
              </w:rPr>
              <w:t>Aumento significativo della resa all'estrazione e del contenuto fenolico dell'olio con lavorazione a temperature into</w:t>
            </w:r>
            <w:r w:rsidR="002E3E57">
              <w:rPr>
                <w:rFonts w:ascii="Times New Roman" w:eastAsia="Times New Roman" w:hAnsi="Times New Roman" w:cs="Times New Roman"/>
                <w:sz w:val="18"/>
                <w:szCs w:val="18"/>
              </w:rPr>
              <w:t>r</w:t>
            </w:r>
            <w:r w:rsidRPr="00C8574E">
              <w:rPr>
                <w:rFonts w:ascii="Times New Roman" w:eastAsia="Times New Roman" w:hAnsi="Times New Roman" w:cs="Times New Roman"/>
                <w:sz w:val="18"/>
                <w:szCs w:val="18"/>
              </w:rPr>
              <w:t xml:space="preserve">no ai 20°C. Nota 2**, Nota 1*. </w:t>
            </w:r>
          </w:p>
        </w:tc>
        <w:tc>
          <w:tcPr>
            <w:tcW w:w="1052" w:type="dxa"/>
            <w:tcBorders>
              <w:top w:val="single" w:sz="4" w:space="0" w:color="000000"/>
              <w:left w:val="single" w:sz="4" w:space="0" w:color="000000"/>
              <w:bottom w:val="single" w:sz="4" w:space="0" w:color="000000"/>
              <w:right w:val="single" w:sz="8" w:space="0" w:color="000000"/>
            </w:tcBorders>
            <w:vAlign w:val="center"/>
          </w:tcPr>
          <w:p w14:paraId="4C208662" w14:textId="77777777" w:rsidR="00A5369D" w:rsidRPr="00C8574E" w:rsidRDefault="00A5369D" w:rsidP="002F3DC1">
            <w:pPr>
              <w:spacing w:line="238" w:lineRule="auto"/>
              <w:ind w:left="60" w:firstLine="14"/>
              <w:jc w:val="center"/>
              <w:rPr>
                <w:rFonts w:ascii="Times New Roman" w:eastAsia="Times New Roman" w:hAnsi="Times New Roman" w:cs="Times New Roman"/>
              </w:rPr>
            </w:pPr>
            <w:r w:rsidRPr="00C8574E">
              <w:rPr>
                <w:rFonts w:ascii="Times New Roman" w:eastAsia="Times New Roman" w:hAnsi="Times New Roman" w:cs="Times New Roman"/>
                <w:sz w:val="18"/>
                <w:szCs w:val="18"/>
              </w:rPr>
              <w:t xml:space="preserve">Tipologia </w:t>
            </w:r>
            <w:proofErr w:type="spellStart"/>
            <w:r w:rsidRPr="00C8574E">
              <w:rPr>
                <w:rFonts w:ascii="Times New Roman" w:eastAsia="Times New Roman" w:hAnsi="Times New Roman" w:cs="Times New Roman"/>
                <w:sz w:val="18"/>
                <w:szCs w:val="18"/>
              </w:rPr>
              <w:t>interventoA</w:t>
            </w:r>
            <w:proofErr w:type="spellEnd"/>
          </w:p>
        </w:tc>
      </w:tr>
      <w:tr w:rsidR="00A5369D" w:rsidRPr="00C8574E" w14:paraId="632167F6" w14:textId="77777777" w:rsidTr="002F3DC1">
        <w:trPr>
          <w:trHeight w:val="845"/>
        </w:trPr>
        <w:tc>
          <w:tcPr>
            <w:tcW w:w="341" w:type="dxa"/>
            <w:tcBorders>
              <w:top w:val="single" w:sz="4" w:space="0" w:color="000000"/>
              <w:left w:val="single" w:sz="8" w:space="0" w:color="000000"/>
              <w:bottom w:val="single" w:sz="4" w:space="0" w:color="000000"/>
              <w:right w:val="single" w:sz="8" w:space="0" w:color="000000"/>
            </w:tcBorders>
            <w:vAlign w:val="center"/>
          </w:tcPr>
          <w:p w14:paraId="4B1450EF" w14:textId="77777777" w:rsidR="00A5369D" w:rsidRPr="00C8574E" w:rsidRDefault="00A5369D" w:rsidP="002F3DC1">
            <w:pPr>
              <w:ind w:left="53"/>
              <w:jc w:val="both"/>
              <w:rPr>
                <w:rFonts w:ascii="Times New Roman" w:eastAsia="Times New Roman" w:hAnsi="Times New Roman" w:cs="Times New Roman"/>
              </w:rPr>
            </w:pPr>
            <w:r w:rsidRPr="00C8574E">
              <w:rPr>
                <w:rFonts w:ascii="Times New Roman" w:eastAsia="Times New Roman" w:hAnsi="Times New Roman" w:cs="Times New Roman"/>
                <w:sz w:val="18"/>
                <w:szCs w:val="18"/>
              </w:rPr>
              <w:lastRenderedPageBreak/>
              <w:t xml:space="preserve">6 </w:t>
            </w:r>
          </w:p>
        </w:tc>
        <w:tc>
          <w:tcPr>
            <w:tcW w:w="7020" w:type="dxa"/>
            <w:tcBorders>
              <w:top w:val="single" w:sz="4" w:space="0" w:color="000000"/>
              <w:left w:val="single" w:sz="8" w:space="0" w:color="000000"/>
              <w:bottom w:val="single" w:sz="4" w:space="0" w:color="000000"/>
              <w:right w:val="single" w:sz="4" w:space="0" w:color="000000"/>
            </w:tcBorders>
            <w:vAlign w:val="center"/>
          </w:tcPr>
          <w:p w14:paraId="6571AB87" w14:textId="77777777" w:rsidR="00A5369D" w:rsidRPr="00C8574E" w:rsidRDefault="00A5369D" w:rsidP="002F3DC1">
            <w:pPr>
              <w:jc w:val="both"/>
              <w:rPr>
                <w:rFonts w:ascii="Times New Roman" w:eastAsia="Times New Roman" w:hAnsi="Times New Roman" w:cs="Times New Roman"/>
              </w:rPr>
            </w:pPr>
            <w:r w:rsidRPr="00C8574E">
              <w:rPr>
                <w:rFonts w:ascii="Times New Roman" w:eastAsia="Times New Roman" w:hAnsi="Times New Roman" w:cs="Times New Roman"/>
                <w:sz w:val="18"/>
                <w:szCs w:val="18"/>
              </w:rPr>
              <w:t xml:space="preserve">Sostituzione di centrali termiche di frantoi alimentate con combustibili da fonti energetiche non rinnovabili con centrali termiche alimentate a nocciolino di sansa, destinate esclusivamente all'impianto oggetto di ammodernamento tecnologico. </w:t>
            </w:r>
          </w:p>
        </w:tc>
        <w:tc>
          <w:tcPr>
            <w:tcW w:w="5954" w:type="dxa"/>
            <w:tcBorders>
              <w:top w:val="single" w:sz="4" w:space="0" w:color="000000"/>
              <w:left w:val="single" w:sz="4" w:space="0" w:color="000000"/>
              <w:bottom w:val="single" w:sz="4" w:space="0" w:color="000000"/>
              <w:right w:val="single" w:sz="4" w:space="0" w:color="000000"/>
            </w:tcBorders>
            <w:vAlign w:val="center"/>
          </w:tcPr>
          <w:p w14:paraId="54CE378D" w14:textId="77777777" w:rsidR="00A5369D" w:rsidRPr="00C8574E" w:rsidRDefault="00A5369D" w:rsidP="002F3DC1">
            <w:pPr>
              <w:jc w:val="both"/>
              <w:rPr>
                <w:rFonts w:ascii="Times New Roman" w:eastAsia="Times New Roman" w:hAnsi="Times New Roman" w:cs="Times New Roman"/>
              </w:rPr>
            </w:pPr>
            <w:r w:rsidRPr="00C8574E">
              <w:rPr>
                <w:rFonts w:ascii="Times New Roman" w:eastAsia="Times New Roman" w:hAnsi="Times New Roman" w:cs="Times New Roman"/>
                <w:sz w:val="18"/>
                <w:szCs w:val="18"/>
              </w:rPr>
              <w:t xml:space="preserve">In ottica di economia circolare, produzione di calore a partire da nocciolino come fonte di energia rinnovabile. </w:t>
            </w:r>
          </w:p>
        </w:tc>
        <w:tc>
          <w:tcPr>
            <w:tcW w:w="1052" w:type="dxa"/>
            <w:tcBorders>
              <w:top w:val="single" w:sz="4" w:space="0" w:color="000000"/>
              <w:left w:val="single" w:sz="4" w:space="0" w:color="000000"/>
              <w:bottom w:val="single" w:sz="4" w:space="0" w:color="000000"/>
              <w:right w:val="single" w:sz="8" w:space="0" w:color="000000"/>
            </w:tcBorders>
            <w:vAlign w:val="center"/>
          </w:tcPr>
          <w:p w14:paraId="06361071" w14:textId="77777777" w:rsidR="00A5369D" w:rsidRPr="00C8574E" w:rsidRDefault="00A5369D" w:rsidP="002F3DC1">
            <w:pPr>
              <w:spacing w:line="238" w:lineRule="auto"/>
              <w:ind w:left="60" w:firstLine="14"/>
              <w:jc w:val="center"/>
              <w:rPr>
                <w:rFonts w:ascii="Times New Roman" w:eastAsia="Times New Roman" w:hAnsi="Times New Roman" w:cs="Times New Roman"/>
              </w:rPr>
            </w:pPr>
            <w:r w:rsidRPr="00C8574E">
              <w:rPr>
                <w:rFonts w:ascii="Times New Roman" w:eastAsia="Times New Roman" w:hAnsi="Times New Roman" w:cs="Times New Roman"/>
                <w:sz w:val="18"/>
                <w:szCs w:val="18"/>
              </w:rPr>
              <w:t xml:space="preserve">Tipologia </w:t>
            </w:r>
            <w:proofErr w:type="spellStart"/>
            <w:r w:rsidRPr="00C8574E">
              <w:rPr>
                <w:rFonts w:ascii="Times New Roman" w:eastAsia="Times New Roman" w:hAnsi="Times New Roman" w:cs="Times New Roman"/>
                <w:sz w:val="18"/>
                <w:szCs w:val="18"/>
              </w:rPr>
              <w:t>interventoA</w:t>
            </w:r>
            <w:proofErr w:type="spellEnd"/>
          </w:p>
        </w:tc>
      </w:tr>
      <w:tr w:rsidR="00A5369D" w:rsidRPr="00C8574E" w14:paraId="71DD462D" w14:textId="77777777" w:rsidTr="002F3DC1">
        <w:trPr>
          <w:trHeight w:val="1310"/>
        </w:trPr>
        <w:tc>
          <w:tcPr>
            <w:tcW w:w="341" w:type="dxa"/>
            <w:tcBorders>
              <w:top w:val="nil"/>
              <w:left w:val="single" w:sz="8" w:space="0" w:color="000000"/>
              <w:bottom w:val="single" w:sz="4" w:space="0" w:color="000000"/>
              <w:right w:val="single" w:sz="8" w:space="0" w:color="000000"/>
            </w:tcBorders>
            <w:tcMar>
              <w:top w:w="94" w:type="dxa"/>
              <w:right w:w="37" w:type="dxa"/>
            </w:tcMar>
            <w:vAlign w:val="center"/>
          </w:tcPr>
          <w:p w14:paraId="139E28F4" w14:textId="77777777" w:rsidR="00A5369D" w:rsidRPr="00C8574E" w:rsidRDefault="00A5369D" w:rsidP="002F3DC1">
            <w:pPr>
              <w:ind w:left="53"/>
              <w:jc w:val="both"/>
              <w:rPr>
                <w:rFonts w:ascii="Times New Roman" w:eastAsia="Times New Roman" w:hAnsi="Times New Roman" w:cs="Times New Roman"/>
              </w:rPr>
            </w:pPr>
            <w:r w:rsidRPr="00C8574E">
              <w:rPr>
                <w:rFonts w:ascii="Times New Roman" w:eastAsia="Times New Roman" w:hAnsi="Times New Roman" w:cs="Times New Roman"/>
                <w:sz w:val="18"/>
                <w:szCs w:val="18"/>
              </w:rPr>
              <w:t xml:space="preserve">7 </w:t>
            </w:r>
          </w:p>
        </w:tc>
        <w:tc>
          <w:tcPr>
            <w:tcW w:w="7020" w:type="dxa"/>
            <w:tcBorders>
              <w:top w:val="nil"/>
              <w:left w:val="single" w:sz="8" w:space="0" w:color="000000"/>
              <w:bottom w:val="single" w:sz="4" w:space="0" w:color="000000"/>
              <w:right w:val="single" w:sz="4" w:space="0" w:color="000000"/>
            </w:tcBorders>
            <w:tcMar>
              <w:top w:w="94" w:type="dxa"/>
              <w:right w:w="37" w:type="dxa"/>
            </w:tcMar>
            <w:vAlign w:val="center"/>
          </w:tcPr>
          <w:p w14:paraId="3595D14A" w14:textId="77777777" w:rsidR="00A5369D" w:rsidRPr="00C8574E" w:rsidRDefault="00A5369D" w:rsidP="002F3DC1">
            <w:pPr>
              <w:jc w:val="both"/>
              <w:rPr>
                <w:rFonts w:ascii="Times New Roman" w:eastAsia="Times New Roman" w:hAnsi="Times New Roman" w:cs="Times New Roman"/>
              </w:rPr>
            </w:pPr>
            <w:r w:rsidRPr="00C8574E">
              <w:rPr>
                <w:rFonts w:ascii="Times New Roman" w:eastAsia="Times New Roman" w:hAnsi="Times New Roman" w:cs="Times New Roman"/>
                <w:sz w:val="18"/>
                <w:szCs w:val="18"/>
              </w:rPr>
              <w:t xml:space="preserve">Sostituzione di impianti di estrazione a tre fasi con nuovi impianti a due fasi o in alternativa con impianti a tre fasi a bassa diluizione. </w:t>
            </w:r>
          </w:p>
        </w:tc>
        <w:tc>
          <w:tcPr>
            <w:tcW w:w="5954" w:type="dxa"/>
            <w:tcBorders>
              <w:top w:val="nil"/>
              <w:left w:val="single" w:sz="4" w:space="0" w:color="000000"/>
              <w:bottom w:val="single" w:sz="4" w:space="0" w:color="000000"/>
              <w:right w:val="single" w:sz="4" w:space="0" w:color="000000"/>
            </w:tcBorders>
            <w:tcMar>
              <w:top w:w="94" w:type="dxa"/>
              <w:right w:w="37" w:type="dxa"/>
            </w:tcMar>
            <w:vAlign w:val="center"/>
          </w:tcPr>
          <w:p w14:paraId="4F8AC3A5" w14:textId="77777777" w:rsidR="00A5369D" w:rsidRPr="00C8574E" w:rsidRDefault="00A5369D" w:rsidP="002F3DC1">
            <w:pPr>
              <w:jc w:val="both"/>
              <w:rPr>
                <w:rFonts w:ascii="Times New Roman" w:eastAsia="Times New Roman" w:hAnsi="Times New Roman" w:cs="Times New Roman"/>
              </w:rPr>
            </w:pPr>
            <w:r w:rsidRPr="00C8574E">
              <w:rPr>
                <w:rFonts w:ascii="Times New Roman" w:eastAsia="Times New Roman" w:hAnsi="Times New Roman" w:cs="Times New Roman"/>
                <w:sz w:val="18"/>
                <w:szCs w:val="18"/>
              </w:rPr>
              <w:t xml:space="preserve">Riduzione della quantità di acqua di fonte utilizzata per la diluizione in fase di estrazione, che passa da 0,5 - 0,2 mc/ton a 0,2 - 0 mc/ton di olive lavorate.  Riduzione della produzione di acque di vegetazione con potere inquinante. Produzione di oli con una concentrazione maggiore di composti fenolici ad azione antiossidante. Nota 1*. </w:t>
            </w:r>
          </w:p>
        </w:tc>
        <w:tc>
          <w:tcPr>
            <w:tcW w:w="1052" w:type="dxa"/>
            <w:tcBorders>
              <w:top w:val="nil"/>
              <w:left w:val="single" w:sz="4" w:space="0" w:color="000000"/>
              <w:bottom w:val="single" w:sz="4" w:space="0" w:color="000000"/>
              <w:right w:val="single" w:sz="8" w:space="0" w:color="000000"/>
            </w:tcBorders>
            <w:tcMar>
              <w:top w:w="94" w:type="dxa"/>
              <w:right w:w="37" w:type="dxa"/>
            </w:tcMar>
            <w:vAlign w:val="center"/>
          </w:tcPr>
          <w:p w14:paraId="198080E3" w14:textId="77777777" w:rsidR="00A5369D" w:rsidRPr="00C8574E" w:rsidRDefault="00A5369D" w:rsidP="002F3DC1">
            <w:pPr>
              <w:spacing w:line="238" w:lineRule="auto"/>
              <w:jc w:val="center"/>
              <w:rPr>
                <w:rFonts w:ascii="Times New Roman" w:eastAsia="Times New Roman" w:hAnsi="Times New Roman" w:cs="Times New Roman"/>
              </w:rPr>
            </w:pPr>
            <w:r w:rsidRPr="00C8574E">
              <w:rPr>
                <w:rFonts w:ascii="Times New Roman" w:eastAsia="Times New Roman" w:hAnsi="Times New Roman" w:cs="Times New Roman"/>
                <w:sz w:val="18"/>
                <w:szCs w:val="18"/>
              </w:rPr>
              <w:t xml:space="preserve">Tipologia </w:t>
            </w:r>
            <w:proofErr w:type="gramStart"/>
            <w:r w:rsidRPr="00C8574E">
              <w:rPr>
                <w:rFonts w:ascii="Times New Roman" w:eastAsia="Times New Roman" w:hAnsi="Times New Roman" w:cs="Times New Roman"/>
                <w:sz w:val="18"/>
                <w:szCs w:val="18"/>
              </w:rPr>
              <w:t>intervento</w:t>
            </w:r>
            <w:r>
              <w:rPr>
                <w:rFonts w:ascii="Times New Roman" w:eastAsia="Times New Roman" w:hAnsi="Times New Roman" w:cs="Times New Roman"/>
                <w:sz w:val="18"/>
                <w:szCs w:val="18"/>
              </w:rPr>
              <w:t xml:space="preserve">  </w:t>
            </w:r>
            <w:r w:rsidRPr="00C8574E">
              <w:rPr>
                <w:rFonts w:ascii="Times New Roman" w:eastAsia="Times New Roman" w:hAnsi="Times New Roman" w:cs="Times New Roman"/>
                <w:sz w:val="18"/>
                <w:szCs w:val="18"/>
              </w:rPr>
              <w:t>A</w:t>
            </w:r>
            <w:proofErr w:type="gramEnd"/>
          </w:p>
        </w:tc>
      </w:tr>
      <w:tr w:rsidR="00A5369D" w:rsidRPr="00C8574E" w14:paraId="2EF16358" w14:textId="77777777" w:rsidTr="002F3DC1">
        <w:trPr>
          <w:trHeight w:val="864"/>
        </w:trPr>
        <w:tc>
          <w:tcPr>
            <w:tcW w:w="341" w:type="dxa"/>
            <w:tcBorders>
              <w:top w:val="single" w:sz="4" w:space="0" w:color="000000"/>
              <w:left w:val="single" w:sz="8" w:space="0" w:color="000000"/>
              <w:bottom w:val="single" w:sz="4" w:space="0" w:color="000000"/>
              <w:right w:val="single" w:sz="8" w:space="0" w:color="000000"/>
            </w:tcBorders>
            <w:tcMar>
              <w:top w:w="94" w:type="dxa"/>
              <w:right w:w="37" w:type="dxa"/>
            </w:tcMar>
            <w:vAlign w:val="center"/>
          </w:tcPr>
          <w:p w14:paraId="50DA11A6" w14:textId="77777777" w:rsidR="00A5369D" w:rsidRPr="00C8574E" w:rsidRDefault="00A5369D" w:rsidP="002F3DC1">
            <w:pPr>
              <w:ind w:left="53"/>
              <w:jc w:val="both"/>
              <w:rPr>
                <w:rFonts w:ascii="Times New Roman" w:eastAsia="Times New Roman" w:hAnsi="Times New Roman" w:cs="Times New Roman"/>
              </w:rPr>
            </w:pPr>
            <w:r w:rsidRPr="00C8574E">
              <w:rPr>
                <w:rFonts w:ascii="Times New Roman" w:eastAsia="Times New Roman" w:hAnsi="Times New Roman" w:cs="Times New Roman"/>
                <w:sz w:val="18"/>
                <w:szCs w:val="18"/>
              </w:rPr>
              <w:t xml:space="preserve">8 </w:t>
            </w:r>
          </w:p>
        </w:tc>
        <w:tc>
          <w:tcPr>
            <w:tcW w:w="7020" w:type="dxa"/>
            <w:tcBorders>
              <w:top w:val="single" w:sz="4" w:space="0" w:color="000000"/>
              <w:left w:val="single" w:sz="8" w:space="0" w:color="000000"/>
              <w:bottom w:val="single" w:sz="4" w:space="0" w:color="000000"/>
              <w:right w:val="single" w:sz="4" w:space="0" w:color="000000"/>
            </w:tcBorders>
            <w:tcMar>
              <w:top w:w="94" w:type="dxa"/>
              <w:right w:w="37" w:type="dxa"/>
            </w:tcMar>
            <w:vAlign w:val="center"/>
          </w:tcPr>
          <w:p w14:paraId="58E3FD52" w14:textId="77777777" w:rsidR="00A5369D" w:rsidRPr="00C8574E" w:rsidRDefault="00A5369D" w:rsidP="002F3DC1">
            <w:pPr>
              <w:jc w:val="both"/>
              <w:rPr>
                <w:rFonts w:ascii="Times New Roman" w:eastAsia="Times New Roman" w:hAnsi="Times New Roman" w:cs="Times New Roman"/>
              </w:rPr>
            </w:pPr>
            <w:r w:rsidRPr="00C8574E">
              <w:rPr>
                <w:rFonts w:ascii="Times New Roman" w:eastAsia="Times New Roman" w:hAnsi="Times New Roman" w:cs="Times New Roman"/>
                <w:sz w:val="18"/>
                <w:szCs w:val="18"/>
              </w:rPr>
              <w:t>Acquisto di tecnologie ad ultrasuoni per il trattamento delle paste di olive e di tecnologie P.E.F (</w:t>
            </w:r>
            <w:proofErr w:type="spellStart"/>
            <w:r w:rsidRPr="00C8574E">
              <w:rPr>
                <w:rFonts w:ascii="Times New Roman" w:eastAsia="Times New Roman" w:hAnsi="Times New Roman" w:cs="Times New Roman"/>
                <w:sz w:val="18"/>
                <w:szCs w:val="18"/>
              </w:rPr>
              <w:t>Pulsed</w:t>
            </w:r>
            <w:proofErr w:type="spellEnd"/>
            <w:r w:rsidRPr="00C8574E">
              <w:rPr>
                <w:rFonts w:ascii="Times New Roman" w:eastAsia="Times New Roman" w:hAnsi="Times New Roman" w:cs="Times New Roman"/>
                <w:sz w:val="18"/>
                <w:szCs w:val="18"/>
              </w:rPr>
              <w:t xml:space="preserve"> </w:t>
            </w:r>
            <w:proofErr w:type="spellStart"/>
            <w:r w:rsidRPr="00C8574E">
              <w:rPr>
                <w:rFonts w:ascii="Times New Roman" w:eastAsia="Times New Roman" w:hAnsi="Times New Roman" w:cs="Times New Roman"/>
                <w:sz w:val="18"/>
                <w:szCs w:val="18"/>
              </w:rPr>
              <w:t>Electric</w:t>
            </w:r>
            <w:proofErr w:type="spellEnd"/>
            <w:r w:rsidRPr="00C8574E">
              <w:rPr>
                <w:rFonts w:ascii="Times New Roman" w:eastAsia="Times New Roman" w:hAnsi="Times New Roman" w:cs="Times New Roman"/>
                <w:sz w:val="18"/>
                <w:szCs w:val="18"/>
              </w:rPr>
              <w:t xml:space="preserve"> Field) per il trattamento delle paste di olive. </w:t>
            </w:r>
          </w:p>
        </w:tc>
        <w:tc>
          <w:tcPr>
            <w:tcW w:w="5954" w:type="dxa"/>
            <w:tcBorders>
              <w:top w:val="single" w:sz="4" w:space="0" w:color="000000"/>
              <w:left w:val="single" w:sz="4" w:space="0" w:color="000000"/>
              <w:bottom w:val="single" w:sz="4" w:space="0" w:color="000000"/>
              <w:right w:val="single" w:sz="4" w:space="0" w:color="000000"/>
            </w:tcBorders>
            <w:tcMar>
              <w:top w:w="94" w:type="dxa"/>
              <w:right w:w="37" w:type="dxa"/>
            </w:tcMar>
            <w:vAlign w:val="center"/>
          </w:tcPr>
          <w:p w14:paraId="3D7A21D5" w14:textId="77777777" w:rsidR="00A5369D" w:rsidRPr="00C8574E" w:rsidRDefault="00A5369D" w:rsidP="002F3DC1">
            <w:pPr>
              <w:jc w:val="both"/>
              <w:rPr>
                <w:rFonts w:ascii="Times New Roman" w:eastAsia="Times New Roman" w:hAnsi="Times New Roman" w:cs="Times New Roman"/>
              </w:rPr>
            </w:pPr>
            <w:r w:rsidRPr="00C8574E">
              <w:rPr>
                <w:rFonts w:ascii="Times New Roman" w:eastAsia="Times New Roman" w:hAnsi="Times New Roman" w:cs="Times New Roman"/>
                <w:sz w:val="18"/>
                <w:szCs w:val="18"/>
              </w:rPr>
              <w:t xml:space="preserve">Aumento dell'efficienza del processo, estrazione di maggiore quantità di olio a parità di materia prima in ingresso e minore quantità di sottoprodotti in uscita. Nota 2**, Nota 1*. </w:t>
            </w:r>
          </w:p>
        </w:tc>
        <w:tc>
          <w:tcPr>
            <w:tcW w:w="1052" w:type="dxa"/>
            <w:tcBorders>
              <w:top w:val="single" w:sz="4" w:space="0" w:color="000000"/>
              <w:left w:val="single" w:sz="4" w:space="0" w:color="000000"/>
              <w:bottom w:val="single" w:sz="4" w:space="0" w:color="000000"/>
              <w:right w:val="single" w:sz="8" w:space="0" w:color="000000"/>
            </w:tcBorders>
            <w:tcMar>
              <w:top w:w="94" w:type="dxa"/>
              <w:right w:w="37" w:type="dxa"/>
            </w:tcMar>
            <w:vAlign w:val="center"/>
          </w:tcPr>
          <w:p w14:paraId="1170C990" w14:textId="77777777" w:rsidR="00A5369D" w:rsidRPr="00C8574E" w:rsidRDefault="00A5369D" w:rsidP="002F3DC1">
            <w:pPr>
              <w:spacing w:line="238" w:lineRule="auto"/>
              <w:jc w:val="center"/>
              <w:rPr>
                <w:rFonts w:ascii="Times New Roman" w:eastAsia="Times New Roman" w:hAnsi="Times New Roman" w:cs="Times New Roman"/>
              </w:rPr>
            </w:pPr>
            <w:r w:rsidRPr="00C8574E">
              <w:rPr>
                <w:rFonts w:ascii="Times New Roman" w:eastAsia="Times New Roman" w:hAnsi="Times New Roman" w:cs="Times New Roman"/>
                <w:sz w:val="18"/>
                <w:szCs w:val="18"/>
              </w:rPr>
              <w:t xml:space="preserve">Tipologia </w:t>
            </w:r>
            <w:proofErr w:type="gramStart"/>
            <w:r w:rsidRPr="00C8574E">
              <w:rPr>
                <w:rFonts w:ascii="Times New Roman" w:eastAsia="Times New Roman" w:hAnsi="Times New Roman" w:cs="Times New Roman"/>
                <w:sz w:val="18"/>
                <w:szCs w:val="18"/>
              </w:rPr>
              <w:t>intervento</w:t>
            </w:r>
            <w:r>
              <w:rPr>
                <w:rFonts w:ascii="Times New Roman" w:eastAsia="Times New Roman" w:hAnsi="Times New Roman" w:cs="Times New Roman"/>
                <w:sz w:val="18"/>
                <w:szCs w:val="18"/>
              </w:rPr>
              <w:t xml:space="preserve">  </w:t>
            </w:r>
            <w:r w:rsidRPr="00C8574E">
              <w:rPr>
                <w:rFonts w:ascii="Times New Roman" w:eastAsia="Times New Roman" w:hAnsi="Times New Roman" w:cs="Times New Roman"/>
                <w:sz w:val="18"/>
                <w:szCs w:val="18"/>
              </w:rPr>
              <w:t>B</w:t>
            </w:r>
            <w:proofErr w:type="gramEnd"/>
          </w:p>
        </w:tc>
      </w:tr>
      <w:tr w:rsidR="00A5369D" w:rsidRPr="00C8574E" w14:paraId="7F39E2A1" w14:textId="77777777" w:rsidTr="002F3DC1">
        <w:trPr>
          <w:trHeight w:val="1570"/>
        </w:trPr>
        <w:tc>
          <w:tcPr>
            <w:tcW w:w="341" w:type="dxa"/>
            <w:tcBorders>
              <w:top w:val="single" w:sz="4" w:space="0" w:color="000000"/>
              <w:left w:val="single" w:sz="8" w:space="0" w:color="000000"/>
              <w:bottom w:val="single" w:sz="4" w:space="0" w:color="000000"/>
              <w:right w:val="single" w:sz="8" w:space="0" w:color="000000"/>
            </w:tcBorders>
            <w:tcMar>
              <w:top w:w="94" w:type="dxa"/>
              <w:right w:w="37" w:type="dxa"/>
            </w:tcMar>
            <w:vAlign w:val="center"/>
          </w:tcPr>
          <w:p w14:paraId="7D7CEC20" w14:textId="77777777" w:rsidR="00A5369D" w:rsidRPr="00C8574E" w:rsidRDefault="00A5369D" w:rsidP="002F3DC1">
            <w:pPr>
              <w:ind w:left="53"/>
              <w:jc w:val="both"/>
              <w:rPr>
                <w:rFonts w:ascii="Times New Roman" w:eastAsia="Times New Roman" w:hAnsi="Times New Roman" w:cs="Times New Roman"/>
              </w:rPr>
            </w:pPr>
            <w:r w:rsidRPr="00C8574E">
              <w:rPr>
                <w:rFonts w:ascii="Times New Roman" w:eastAsia="Times New Roman" w:hAnsi="Times New Roman" w:cs="Times New Roman"/>
                <w:sz w:val="18"/>
                <w:szCs w:val="18"/>
              </w:rPr>
              <w:t xml:space="preserve">9 </w:t>
            </w:r>
          </w:p>
        </w:tc>
        <w:tc>
          <w:tcPr>
            <w:tcW w:w="7020" w:type="dxa"/>
            <w:tcBorders>
              <w:top w:val="single" w:sz="4" w:space="0" w:color="000000"/>
              <w:left w:val="single" w:sz="8" w:space="0" w:color="000000"/>
              <w:bottom w:val="single" w:sz="4" w:space="0" w:color="000000"/>
              <w:right w:val="single" w:sz="4" w:space="0" w:color="000000"/>
            </w:tcBorders>
            <w:tcMar>
              <w:top w:w="94" w:type="dxa"/>
              <w:right w:w="37" w:type="dxa"/>
            </w:tcMar>
            <w:vAlign w:val="center"/>
          </w:tcPr>
          <w:p w14:paraId="3C7B7A91" w14:textId="77777777" w:rsidR="00A5369D" w:rsidRPr="00C8574E" w:rsidRDefault="00A5369D" w:rsidP="002F3DC1">
            <w:pPr>
              <w:jc w:val="both"/>
              <w:rPr>
                <w:rFonts w:ascii="Times New Roman" w:eastAsia="Times New Roman" w:hAnsi="Times New Roman" w:cs="Times New Roman"/>
              </w:rPr>
            </w:pPr>
            <w:r w:rsidRPr="00C8574E">
              <w:rPr>
                <w:rFonts w:ascii="Times New Roman" w:eastAsia="Times New Roman" w:hAnsi="Times New Roman" w:cs="Times New Roman"/>
                <w:sz w:val="18"/>
                <w:szCs w:val="18"/>
              </w:rPr>
              <w:t xml:space="preserve">Acquisto di scambiatori di calore ad alta efficienza energetica per lo scambio termico per il </w:t>
            </w:r>
            <w:proofErr w:type="spellStart"/>
            <w:r w:rsidRPr="00C8574E">
              <w:rPr>
                <w:rFonts w:ascii="Times New Roman" w:eastAsia="Times New Roman" w:hAnsi="Times New Roman" w:cs="Times New Roman"/>
                <w:sz w:val="18"/>
                <w:szCs w:val="18"/>
              </w:rPr>
              <w:t>termocondizionamento</w:t>
            </w:r>
            <w:proofErr w:type="spellEnd"/>
            <w:r w:rsidRPr="00C8574E">
              <w:rPr>
                <w:rFonts w:ascii="Times New Roman" w:eastAsia="Times New Roman" w:hAnsi="Times New Roman" w:cs="Times New Roman"/>
                <w:sz w:val="18"/>
                <w:szCs w:val="18"/>
              </w:rPr>
              <w:t xml:space="preserve"> rapido della pasta di olive in post-frangitura. </w:t>
            </w:r>
          </w:p>
        </w:tc>
        <w:tc>
          <w:tcPr>
            <w:tcW w:w="5954" w:type="dxa"/>
            <w:tcBorders>
              <w:top w:val="single" w:sz="4" w:space="0" w:color="000000"/>
              <w:left w:val="single" w:sz="4" w:space="0" w:color="000000"/>
              <w:bottom w:val="single" w:sz="4" w:space="0" w:color="000000"/>
              <w:right w:val="single" w:sz="4" w:space="0" w:color="000000"/>
            </w:tcBorders>
            <w:tcMar>
              <w:top w:w="94" w:type="dxa"/>
              <w:right w:w="37" w:type="dxa"/>
            </w:tcMar>
            <w:vAlign w:val="center"/>
          </w:tcPr>
          <w:p w14:paraId="6819D8BA" w14:textId="77777777" w:rsidR="00A5369D" w:rsidRPr="00C8574E" w:rsidRDefault="00A5369D" w:rsidP="002F3DC1">
            <w:pPr>
              <w:ind w:right="24"/>
              <w:jc w:val="both"/>
              <w:rPr>
                <w:rFonts w:ascii="Times New Roman" w:eastAsia="Times New Roman" w:hAnsi="Times New Roman" w:cs="Times New Roman"/>
              </w:rPr>
            </w:pPr>
            <w:r w:rsidRPr="00C8574E">
              <w:rPr>
                <w:rFonts w:ascii="Times New Roman" w:eastAsia="Times New Roman" w:hAnsi="Times New Roman" w:cs="Times New Roman"/>
                <w:sz w:val="18"/>
                <w:szCs w:val="18"/>
              </w:rPr>
              <w:t xml:space="preserve">Aumento dell'efficienza dello scambio termico positivo e negativo, riduzione del consumo di energia utilizzata per il condizionamento delle paste effettuato con altri metodi (es. gramolatrici). Aumento della qualità del prodotto in termini di stabilità ossidativa e concentrazione di composti fenolici. Incremento della concentrazione di composti volatili caratteristici delle singole varietà, che concorrono ad aumentare l'intensità del fruttato di tipo "verde".  Nota 1*. </w:t>
            </w:r>
          </w:p>
        </w:tc>
        <w:tc>
          <w:tcPr>
            <w:tcW w:w="1052" w:type="dxa"/>
            <w:tcBorders>
              <w:top w:val="single" w:sz="4" w:space="0" w:color="000000"/>
              <w:left w:val="single" w:sz="4" w:space="0" w:color="000000"/>
              <w:bottom w:val="single" w:sz="4" w:space="0" w:color="000000"/>
              <w:right w:val="single" w:sz="8" w:space="0" w:color="000000"/>
            </w:tcBorders>
            <w:tcMar>
              <w:top w:w="94" w:type="dxa"/>
              <w:right w:w="37" w:type="dxa"/>
            </w:tcMar>
            <w:vAlign w:val="center"/>
          </w:tcPr>
          <w:p w14:paraId="429C3F6C" w14:textId="77777777" w:rsidR="00A5369D" w:rsidRPr="00C8574E" w:rsidRDefault="00A5369D" w:rsidP="002F3DC1">
            <w:pPr>
              <w:spacing w:line="238" w:lineRule="auto"/>
              <w:jc w:val="center"/>
              <w:rPr>
                <w:rFonts w:ascii="Times New Roman" w:eastAsia="Times New Roman" w:hAnsi="Times New Roman" w:cs="Times New Roman"/>
              </w:rPr>
            </w:pPr>
            <w:r w:rsidRPr="00C8574E">
              <w:rPr>
                <w:rFonts w:ascii="Times New Roman" w:eastAsia="Times New Roman" w:hAnsi="Times New Roman" w:cs="Times New Roman"/>
                <w:sz w:val="18"/>
                <w:szCs w:val="18"/>
              </w:rPr>
              <w:t xml:space="preserve">Tipologia </w:t>
            </w:r>
            <w:proofErr w:type="gramStart"/>
            <w:r w:rsidRPr="00C8574E">
              <w:rPr>
                <w:rFonts w:ascii="Times New Roman" w:eastAsia="Times New Roman" w:hAnsi="Times New Roman" w:cs="Times New Roman"/>
                <w:sz w:val="18"/>
                <w:szCs w:val="18"/>
              </w:rPr>
              <w:t>intervento</w:t>
            </w:r>
            <w:r>
              <w:rPr>
                <w:rFonts w:ascii="Times New Roman" w:eastAsia="Times New Roman" w:hAnsi="Times New Roman" w:cs="Times New Roman"/>
              </w:rPr>
              <w:t xml:space="preserve">  </w:t>
            </w:r>
            <w:r w:rsidRPr="00C8574E">
              <w:rPr>
                <w:rFonts w:ascii="Times New Roman" w:eastAsia="Times New Roman" w:hAnsi="Times New Roman" w:cs="Times New Roman"/>
                <w:sz w:val="18"/>
                <w:szCs w:val="18"/>
              </w:rPr>
              <w:t>B</w:t>
            </w:r>
            <w:proofErr w:type="gramEnd"/>
          </w:p>
        </w:tc>
      </w:tr>
      <w:tr w:rsidR="00A5369D" w:rsidRPr="00C8574E" w14:paraId="54EE8875" w14:textId="77777777" w:rsidTr="002F3DC1">
        <w:trPr>
          <w:trHeight w:val="1996"/>
        </w:trPr>
        <w:tc>
          <w:tcPr>
            <w:tcW w:w="341" w:type="dxa"/>
            <w:tcBorders>
              <w:top w:val="single" w:sz="4" w:space="0" w:color="000000"/>
              <w:left w:val="single" w:sz="8" w:space="0" w:color="000000"/>
              <w:bottom w:val="single" w:sz="4" w:space="0" w:color="000000"/>
              <w:right w:val="single" w:sz="8" w:space="0" w:color="000000"/>
            </w:tcBorders>
            <w:tcMar>
              <w:top w:w="94" w:type="dxa"/>
              <w:right w:w="37" w:type="dxa"/>
            </w:tcMar>
            <w:vAlign w:val="center"/>
          </w:tcPr>
          <w:p w14:paraId="6AB836DE" w14:textId="77777777" w:rsidR="00A5369D" w:rsidRPr="00C8574E" w:rsidRDefault="00A5369D" w:rsidP="002F3DC1">
            <w:pPr>
              <w:ind w:left="10"/>
              <w:jc w:val="both"/>
              <w:rPr>
                <w:rFonts w:ascii="Times New Roman" w:eastAsia="Times New Roman" w:hAnsi="Times New Roman" w:cs="Times New Roman"/>
              </w:rPr>
            </w:pPr>
            <w:r w:rsidRPr="00C8574E">
              <w:rPr>
                <w:rFonts w:ascii="Times New Roman" w:eastAsia="Times New Roman" w:hAnsi="Times New Roman" w:cs="Times New Roman"/>
                <w:sz w:val="18"/>
                <w:szCs w:val="18"/>
              </w:rPr>
              <w:t xml:space="preserve">10 </w:t>
            </w:r>
          </w:p>
        </w:tc>
        <w:tc>
          <w:tcPr>
            <w:tcW w:w="7020" w:type="dxa"/>
            <w:tcBorders>
              <w:top w:val="single" w:sz="4" w:space="0" w:color="000000"/>
              <w:left w:val="single" w:sz="8" w:space="0" w:color="000000"/>
              <w:bottom w:val="single" w:sz="4" w:space="0" w:color="000000"/>
              <w:right w:val="single" w:sz="4" w:space="0" w:color="000000"/>
            </w:tcBorders>
            <w:tcMar>
              <w:top w:w="94" w:type="dxa"/>
              <w:right w:w="37" w:type="dxa"/>
            </w:tcMar>
            <w:vAlign w:val="center"/>
          </w:tcPr>
          <w:p w14:paraId="381DD092" w14:textId="77777777" w:rsidR="00A5369D" w:rsidRPr="00C8574E" w:rsidRDefault="00A5369D" w:rsidP="002F3DC1">
            <w:pPr>
              <w:jc w:val="both"/>
              <w:rPr>
                <w:rFonts w:ascii="Times New Roman" w:eastAsia="Times New Roman" w:hAnsi="Times New Roman" w:cs="Times New Roman"/>
              </w:rPr>
            </w:pPr>
            <w:r w:rsidRPr="00C8574E">
              <w:rPr>
                <w:rFonts w:ascii="Times New Roman" w:eastAsia="Times New Roman" w:hAnsi="Times New Roman" w:cs="Times New Roman"/>
                <w:sz w:val="18"/>
                <w:szCs w:val="18"/>
              </w:rPr>
              <w:t xml:space="preserve">Acquisto di sistemi per la valorizzazione dei prodotti secondari mediante produzione di integratori alimentari (per l’alimentazione umana o zootecnica) da acque di vegetazione con tecnologie innovative, come la concentrazione su membrana, spray </w:t>
            </w:r>
            <w:proofErr w:type="spellStart"/>
            <w:r w:rsidRPr="00C8574E">
              <w:rPr>
                <w:rFonts w:ascii="Times New Roman" w:eastAsia="Times New Roman" w:hAnsi="Times New Roman" w:cs="Times New Roman"/>
                <w:sz w:val="18"/>
                <w:szCs w:val="18"/>
              </w:rPr>
              <w:t>drying</w:t>
            </w:r>
            <w:proofErr w:type="spellEnd"/>
            <w:r w:rsidRPr="00C8574E">
              <w:rPr>
                <w:rFonts w:ascii="Times New Roman" w:eastAsia="Times New Roman" w:hAnsi="Times New Roman" w:cs="Times New Roman"/>
                <w:sz w:val="18"/>
                <w:szCs w:val="18"/>
              </w:rPr>
              <w:t xml:space="preserve"> e liofilizzazione.  </w:t>
            </w:r>
          </w:p>
        </w:tc>
        <w:tc>
          <w:tcPr>
            <w:tcW w:w="5954" w:type="dxa"/>
            <w:tcBorders>
              <w:top w:val="single" w:sz="4" w:space="0" w:color="000000"/>
              <w:left w:val="single" w:sz="4" w:space="0" w:color="000000"/>
              <w:bottom w:val="single" w:sz="4" w:space="0" w:color="000000"/>
              <w:right w:val="single" w:sz="4" w:space="0" w:color="000000"/>
            </w:tcBorders>
            <w:tcMar>
              <w:top w:w="94" w:type="dxa"/>
              <w:right w:w="37" w:type="dxa"/>
            </w:tcMar>
            <w:vAlign w:val="center"/>
          </w:tcPr>
          <w:p w14:paraId="6AD7366C" w14:textId="77777777" w:rsidR="00A5369D" w:rsidRPr="00C8574E" w:rsidRDefault="00A5369D" w:rsidP="002F3DC1">
            <w:pPr>
              <w:jc w:val="both"/>
              <w:rPr>
                <w:rFonts w:ascii="Times New Roman" w:eastAsia="Times New Roman" w:hAnsi="Times New Roman" w:cs="Times New Roman"/>
              </w:rPr>
            </w:pPr>
            <w:r w:rsidRPr="00C8574E">
              <w:rPr>
                <w:rFonts w:ascii="Times New Roman" w:eastAsia="Times New Roman" w:hAnsi="Times New Roman" w:cs="Times New Roman"/>
                <w:sz w:val="18"/>
                <w:szCs w:val="18"/>
              </w:rPr>
              <w:t xml:space="preserve">Produzione di concentrati fenolici liquidi per la produzione di estratti fenolici stabilizzati ad azione antiossidante ed antimicrobica per utilizzo come ingrediente nell'industria alimentare e zootecnica. Abbattimento del carico inquinante delle acque di vegetazione dovuto ai composti fenolici, depurazione delle acque di vegetazione con possibilità di riutilizzo all'interno del frantoio sia come acque di processo che come acque di lavaggio. Possibilità di </w:t>
            </w:r>
            <w:proofErr w:type="spellStart"/>
            <w:r w:rsidRPr="00C8574E">
              <w:rPr>
                <w:rFonts w:ascii="Times New Roman" w:eastAsia="Times New Roman" w:hAnsi="Times New Roman" w:cs="Times New Roman"/>
                <w:sz w:val="18"/>
                <w:szCs w:val="18"/>
              </w:rPr>
              <w:t>reimmissione</w:t>
            </w:r>
            <w:proofErr w:type="spellEnd"/>
            <w:r w:rsidRPr="00C8574E">
              <w:rPr>
                <w:rFonts w:ascii="Times New Roman" w:eastAsia="Times New Roman" w:hAnsi="Times New Roman" w:cs="Times New Roman"/>
                <w:sz w:val="18"/>
                <w:szCs w:val="18"/>
              </w:rPr>
              <w:t xml:space="preserve"> dei concentrati liquidi in fase di gramolatura per incrementare il contenuto fenolico dell'olio vergine ed extravergine di oliva. Nota 1*. </w:t>
            </w:r>
          </w:p>
        </w:tc>
        <w:tc>
          <w:tcPr>
            <w:tcW w:w="1052" w:type="dxa"/>
            <w:tcBorders>
              <w:top w:val="single" w:sz="4" w:space="0" w:color="000000"/>
              <w:left w:val="single" w:sz="4" w:space="0" w:color="000000"/>
              <w:bottom w:val="single" w:sz="4" w:space="0" w:color="000000"/>
              <w:right w:val="single" w:sz="8" w:space="0" w:color="000000"/>
            </w:tcBorders>
            <w:tcMar>
              <w:top w:w="94" w:type="dxa"/>
              <w:right w:w="37" w:type="dxa"/>
            </w:tcMar>
            <w:vAlign w:val="center"/>
          </w:tcPr>
          <w:p w14:paraId="5D4FAEB7" w14:textId="77777777" w:rsidR="00A5369D" w:rsidRPr="00C8574E" w:rsidRDefault="00A5369D" w:rsidP="002F3DC1">
            <w:pPr>
              <w:spacing w:line="238" w:lineRule="auto"/>
              <w:jc w:val="center"/>
              <w:rPr>
                <w:rFonts w:ascii="Times New Roman" w:eastAsia="Times New Roman" w:hAnsi="Times New Roman" w:cs="Times New Roman"/>
              </w:rPr>
            </w:pPr>
            <w:r w:rsidRPr="00C8574E">
              <w:rPr>
                <w:rFonts w:ascii="Times New Roman" w:eastAsia="Times New Roman" w:hAnsi="Times New Roman" w:cs="Times New Roman"/>
                <w:sz w:val="18"/>
                <w:szCs w:val="18"/>
              </w:rPr>
              <w:t xml:space="preserve">Tipologia </w:t>
            </w:r>
            <w:proofErr w:type="gramStart"/>
            <w:r w:rsidRPr="00C8574E">
              <w:rPr>
                <w:rFonts w:ascii="Times New Roman" w:eastAsia="Times New Roman" w:hAnsi="Times New Roman" w:cs="Times New Roman"/>
                <w:sz w:val="18"/>
                <w:szCs w:val="18"/>
              </w:rPr>
              <w:t>intervento</w:t>
            </w:r>
            <w:r>
              <w:rPr>
                <w:rFonts w:ascii="Times New Roman" w:eastAsia="Times New Roman" w:hAnsi="Times New Roman" w:cs="Times New Roman"/>
              </w:rPr>
              <w:t xml:space="preserve">  </w:t>
            </w:r>
            <w:r w:rsidRPr="00C8574E">
              <w:rPr>
                <w:rFonts w:ascii="Times New Roman" w:eastAsia="Times New Roman" w:hAnsi="Times New Roman" w:cs="Times New Roman"/>
                <w:sz w:val="18"/>
                <w:szCs w:val="18"/>
              </w:rPr>
              <w:t>B</w:t>
            </w:r>
            <w:proofErr w:type="gramEnd"/>
          </w:p>
        </w:tc>
      </w:tr>
      <w:tr w:rsidR="00A5369D" w:rsidRPr="00C8574E" w14:paraId="43E39BC3" w14:textId="77777777" w:rsidTr="002F3DC1">
        <w:trPr>
          <w:trHeight w:val="847"/>
        </w:trPr>
        <w:tc>
          <w:tcPr>
            <w:tcW w:w="341" w:type="dxa"/>
            <w:tcBorders>
              <w:top w:val="single" w:sz="4" w:space="0" w:color="000000"/>
              <w:left w:val="single" w:sz="8" w:space="0" w:color="000000"/>
              <w:bottom w:val="single" w:sz="4" w:space="0" w:color="000000"/>
              <w:right w:val="single" w:sz="8" w:space="0" w:color="000000"/>
            </w:tcBorders>
            <w:tcMar>
              <w:top w:w="94" w:type="dxa"/>
              <w:right w:w="37" w:type="dxa"/>
            </w:tcMar>
            <w:vAlign w:val="center"/>
          </w:tcPr>
          <w:p w14:paraId="5DF5D282" w14:textId="77777777" w:rsidR="00A5369D" w:rsidRPr="00C8574E" w:rsidRDefault="00A5369D" w:rsidP="002F3DC1">
            <w:pPr>
              <w:ind w:left="10"/>
              <w:jc w:val="both"/>
              <w:rPr>
                <w:rFonts w:ascii="Times New Roman" w:eastAsia="Times New Roman" w:hAnsi="Times New Roman" w:cs="Times New Roman"/>
              </w:rPr>
            </w:pPr>
            <w:r w:rsidRPr="00C8574E">
              <w:rPr>
                <w:rFonts w:ascii="Times New Roman" w:eastAsia="Times New Roman" w:hAnsi="Times New Roman" w:cs="Times New Roman"/>
                <w:sz w:val="18"/>
                <w:szCs w:val="18"/>
              </w:rPr>
              <w:t xml:space="preserve">11 </w:t>
            </w:r>
          </w:p>
        </w:tc>
        <w:tc>
          <w:tcPr>
            <w:tcW w:w="7020" w:type="dxa"/>
            <w:tcBorders>
              <w:top w:val="single" w:sz="4" w:space="0" w:color="000000"/>
              <w:left w:val="single" w:sz="8" w:space="0" w:color="000000"/>
              <w:bottom w:val="single" w:sz="4" w:space="0" w:color="000000"/>
              <w:right w:val="single" w:sz="4" w:space="0" w:color="000000"/>
            </w:tcBorders>
            <w:tcMar>
              <w:top w:w="94" w:type="dxa"/>
              <w:right w:w="37" w:type="dxa"/>
            </w:tcMar>
            <w:vAlign w:val="center"/>
          </w:tcPr>
          <w:p w14:paraId="3A99B58B" w14:textId="77777777" w:rsidR="00A5369D" w:rsidRPr="00C8574E" w:rsidRDefault="00A5369D" w:rsidP="002F3DC1">
            <w:pPr>
              <w:jc w:val="both"/>
              <w:rPr>
                <w:rFonts w:ascii="Times New Roman" w:eastAsia="Times New Roman" w:hAnsi="Times New Roman" w:cs="Times New Roman"/>
              </w:rPr>
            </w:pPr>
            <w:r w:rsidRPr="00C8574E">
              <w:rPr>
                <w:rFonts w:ascii="Times New Roman" w:eastAsia="Times New Roman" w:hAnsi="Times New Roman" w:cs="Times New Roman"/>
                <w:sz w:val="18"/>
                <w:szCs w:val="18"/>
              </w:rPr>
              <w:t xml:space="preserve">Acquisto di </w:t>
            </w:r>
            <w:proofErr w:type="spellStart"/>
            <w:r w:rsidRPr="00C8574E">
              <w:rPr>
                <w:rFonts w:ascii="Times New Roman" w:eastAsia="Times New Roman" w:hAnsi="Times New Roman" w:cs="Times New Roman"/>
                <w:sz w:val="18"/>
                <w:szCs w:val="18"/>
              </w:rPr>
              <w:t>denocciolatori</w:t>
            </w:r>
            <w:proofErr w:type="spellEnd"/>
            <w:r w:rsidRPr="00C8574E">
              <w:rPr>
                <w:rFonts w:ascii="Times New Roman" w:eastAsia="Times New Roman" w:hAnsi="Times New Roman" w:cs="Times New Roman"/>
                <w:sz w:val="18"/>
                <w:szCs w:val="18"/>
              </w:rPr>
              <w:t xml:space="preserve"> per sansa di olive. </w:t>
            </w:r>
          </w:p>
        </w:tc>
        <w:tc>
          <w:tcPr>
            <w:tcW w:w="5954" w:type="dxa"/>
            <w:tcBorders>
              <w:top w:val="single" w:sz="4" w:space="0" w:color="000000"/>
              <w:left w:val="single" w:sz="4" w:space="0" w:color="000000"/>
              <w:bottom w:val="single" w:sz="4" w:space="0" w:color="000000"/>
              <w:right w:val="single" w:sz="4" w:space="0" w:color="000000"/>
            </w:tcBorders>
            <w:tcMar>
              <w:top w:w="94" w:type="dxa"/>
              <w:right w:w="37" w:type="dxa"/>
            </w:tcMar>
          </w:tcPr>
          <w:p w14:paraId="35D67A0D" w14:textId="60BAA78E" w:rsidR="00A5369D" w:rsidRPr="00C8574E" w:rsidRDefault="00A5369D" w:rsidP="003211EC">
            <w:pPr>
              <w:jc w:val="both"/>
              <w:rPr>
                <w:rFonts w:ascii="Times New Roman" w:eastAsia="Times New Roman" w:hAnsi="Times New Roman" w:cs="Times New Roman"/>
              </w:rPr>
            </w:pPr>
            <w:r w:rsidRPr="00C8574E">
              <w:rPr>
                <w:rFonts w:ascii="Times New Roman" w:eastAsia="Times New Roman" w:hAnsi="Times New Roman" w:cs="Times New Roman"/>
                <w:sz w:val="18"/>
                <w:szCs w:val="18"/>
              </w:rPr>
              <w:t>Recupero del nocciolino come combustibile da fonte di en</w:t>
            </w:r>
            <w:r w:rsidR="003211EC">
              <w:rPr>
                <w:rFonts w:ascii="Times New Roman" w:eastAsia="Times New Roman" w:hAnsi="Times New Roman" w:cs="Times New Roman"/>
                <w:sz w:val="18"/>
                <w:szCs w:val="18"/>
              </w:rPr>
              <w:t xml:space="preserve">ergia rinnovabile, preparazione </w:t>
            </w:r>
            <w:r w:rsidRPr="00C8574E">
              <w:rPr>
                <w:rFonts w:ascii="Times New Roman" w:eastAsia="Times New Roman" w:hAnsi="Times New Roman" w:cs="Times New Roman"/>
                <w:sz w:val="18"/>
                <w:szCs w:val="18"/>
              </w:rPr>
              <w:t xml:space="preserve">delle sanse per altri utilizzi con effetto positivo sull'ambiente: utilizzo in mangimistica e produzione di biogas. </w:t>
            </w:r>
          </w:p>
        </w:tc>
        <w:tc>
          <w:tcPr>
            <w:tcW w:w="1052" w:type="dxa"/>
            <w:tcBorders>
              <w:top w:val="single" w:sz="4" w:space="0" w:color="000000"/>
              <w:left w:val="single" w:sz="4" w:space="0" w:color="000000"/>
              <w:bottom w:val="single" w:sz="4" w:space="0" w:color="000000"/>
              <w:right w:val="single" w:sz="8" w:space="0" w:color="000000"/>
            </w:tcBorders>
            <w:tcMar>
              <w:top w:w="94" w:type="dxa"/>
              <w:right w:w="37" w:type="dxa"/>
            </w:tcMar>
          </w:tcPr>
          <w:p w14:paraId="0015156D" w14:textId="77777777" w:rsidR="00A5369D" w:rsidRPr="00C8574E" w:rsidRDefault="00A5369D" w:rsidP="002F3DC1">
            <w:pPr>
              <w:spacing w:line="238" w:lineRule="auto"/>
              <w:jc w:val="center"/>
              <w:rPr>
                <w:rFonts w:ascii="Times New Roman" w:eastAsia="Times New Roman" w:hAnsi="Times New Roman" w:cs="Times New Roman"/>
              </w:rPr>
            </w:pPr>
            <w:r w:rsidRPr="00C8574E">
              <w:rPr>
                <w:rFonts w:ascii="Times New Roman" w:eastAsia="Times New Roman" w:hAnsi="Times New Roman" w:cs="Times New Roman"/>
                <w:sz w:val="18"/>
                <w:szCs w:val="18"/>
              </w:rPr>
              <w:t xml:space="preserve">Tipologia </w:t>
            </w:r>
            <w:proofErr w:type="gramStart"/>
            <w:r w:rsidRPr="00C8574E">
              <w:rPr>
                <w:rFonts w:ascii="Times New Roman" w:eastAsia="Times New Roman" w:hAnsi="Times New Roman" w:cs="Times New Roman"/>
                <w:sz w:val="18"/>
                <w:szCs w:val="18"/>
              </w:rPr>
              <w:t>intervento</w:t>
            </w:r>
            <w:r>
              <w:rPr>
                <w:rFonts w:ascii="Times New Roman" w:eastAsia="Times New Roman" w:hAnsi="Times New Roman" w:cs="Times New Roman"/>
              </w:rPr>
              <w:t xml:space="preserve">  </w:t>
            </w:r>
            <w:r w:rsidRPr="00C8574E">
              <w:rPr>
                <w:rFonts w:ascii="Times New Roman" w:eastAsia="Times New Roman" w:hAnsi="Times New Roman" w:cs="Times New Roman"/>
                <w:sz w:val="18"/>
                <w:szCs w:val="18"/>
              </w:rPr>
              <w:t>B</w:t>
            </w:r>
            <w:proofErr w:type="gramEnd"/>
          </w:p>
        </w:tc>
      </w:tr>
      <w:tr w:rsidR="00A5369D" w:rsidRPr="00C8574E" w14:paraId="28FAD3C2" w14:textId="77777777" w:rsidTr="002F3DC1">
        <w:trPr>
          <w:trHeight w:val="1327"/>
        </w:trPr>
        <w:tc>
          <w:tcPr>
            <w:tcW w:w="341" w:type="dxa"/>
            <w:tcBorders>
              <w:top w:val="nil"/>
              <w:left w:val="single" w:sz="8" w:space="0" w:color="000000"/>
              <w:bottom w:val="single" w:sz="8" w:space="0" w:color="000000"/>
              <w:right w:val="single" w:sz="8" w:space="0" w:color="000000"/>
            </w:tcBorders>
            <w:tcMar>
              <w:top w:w="17" w:type="dxa"/>
              <w:right w:w="37" w:type="dxa"/>
            </w:tcMar>
            <w:vAlign w:val="center"/>
          </w:tcPr>
          <w:p w14:paraId="0DDB6548" w14:textId="77777777" w:rsidR="00A5369D" w:rsidRPr="00C8574E" w:rsidRDefault="00A5369D" w:rsidP="002F3DC1">
            <w:pPr>
              <w:ind w:left="10"/>
              <w:jc w:val="both"/>
              <w:rPr>
                <w:rFonts w:ascii="Times New Roman" w:eastAsia="Times New Roman" w:hAnsi="Times New Roman" w:cs="Times New Roman"/>
              </w:rPr>
            </w:pPr>
            <w:r w:rsidRPr="00C8574E">
              <w:rPr>
                <w:rFonts w:ascii="Times New Roman" w:eastAsia="Times New Roman" w:hAnsi="Times New Roman" w:cs="Times New Roman"/>
                <w:sz w:val="18"/>
                <w:szCs w:val="18"/>
              </w:rPr>
              <w:t xml:space="preserve">12 </w:t>
            </w:r>
          </w:p>
        </w:tc>
        <w:tc>
          <w:tcPr>
            <w:tcW w:w="7020" w:type="dxa"/>
            <w:tcBorders>
              <w:top w:val="nil"/>
              <w:left w:val="single" w:sz="8" w:space="0" w:color="000000"/>
              <w:bottom w:val="single" w:sz="8" w:space="0" w:color="000000"/>
              <w:right w:val="single" w:sz="4" w:space="0" w:color="000000"/>
            </w:tcBorders>
            <w:tcMar>
              <w:top w:w="17" w:type="dxa"/>
              <w:right w:w="37" w:type="dxa"/>
            </w:tcMar>
            <w:vAlign w:val="center"/>
          </w:tcPr>
          <w:p w14:paraId="34C92950" w14:textId="77777777" w:rsidR="00A5369D" w:rsidRPr="00C8574E" w:rsidRDefault="00A5369D" w:rsidP="002F3DC1">
            <w:pPr>
              <w:jc w:val="both"/>
              <w:rPr>
                <w:rFonts w:ascii="Times New Roman" w:eastAsia="Times New Roman" w:hAnsi="Times New Roman" w:cs="Times New Roman"/>
              </w:rPr>
            </w:pPr>
            <w:r w:rsidRPr="00C8574E">
              <w:rPr>
                <w:rFonts w:ascii="Times New Roman" w:eastAsia="Times New Roman" w:hAnsi="Times New Roman" w:cs="Times New Roman"/>
                <w:sz w:val="18"/>
                <w:szCs w:val="18"/>
              </w:rPr>
              <w:t xml:space="preserve">Acquisto di sistemi di informatizzazione dell’impianto di estrazione per il controllo dei consumi energetici/Kg prodotto e per la tracciabilità degli oli. </w:t>
            </w:r>
          </w:p>
        </w:tc>
        <w:tc>
          <w:tcPr>
            <w:tcW w:w="5954" w:type="dxa"/>
            <w:tcBorders>
              <w:top w:val="nil"/>
              <w:left w:val="single" w:sz="4" w:space="0" w:color="000000"/>
              <w:bottom w:val="single" w:sz="8" w:space="0" w:color="000000"/>
              <w:right w:val="single" w:sz="4" w:space="0" w:color="000000"/>
            </w:tcBorders>
            <w:tcMar>
              <w:top w:w="17" w:type="dxa"/>
              <w:right w:w="37" w:type="dxa"/>
            </w:tcMar>
            <w:vAlign w:val="center"/>
          </w:tcPr>
          <w:p w14:paraId="2442B7B5" w14:textId="77777777" w:rsidR="00A5369D" w:rsidRPr="00C8574E" w:rsidRDefault="00A5369D" w:rsidP="002F3DC1">
            <w:pPr>
              <w:ind w:right="20"/>
              <w:jc w:val="both"/>
              <w:rPr>
                <w:rFonts w:ascii="Times New Roman" w:eastAsia="Times New Roman" w:hAnsi="Times New Roman" w:cs="Times New Roman"/>
              </w:rPr>
            </w:pPr>
            <w:r w:rsidRPr="00C8574E">
              <w:rPr>
                <w:rFonts w:ascii="Times New Roman" w:eastAsia="Times New Roman" w:hAnsi="Times New Roman" w:cs="Times New Roman"/>
                <w:sz w:val="18"/>
                <w:szCs w:val="18"/>
              </w:rPr>
              <w:t xml:space="preserve">Maggior controllo di processo, facilità nell'acquisizione di dati relativi al bilancio di massa per il conteggio di materia prima in ingresso, prodotto ottenuto e sottoprodotti in uscita. Aumento dell'efficienza dell'impianto dovuto ad una migliore logica gestionale. Minor consumo di energia dovuto alla diminuzione dei tempi morti e all'ottimizzazione del processo. </w:t>
            </w:r>
          </w:p>
        </w:tc>
        <w:tc>
          <w:tcPr>
            <w:tcW w:w="1052" w:type="dxa"/>
            <w:tcBorders>
              <w:top w:val="nil"/>
              <w:left w:val="single" w:sz="4" w:space="0" w:color="000000"/>
              <w:bottom w:val="single" w:sz="8" w:space="0" w:color="000000"/>
              <w:right w:val="single" w:sz="8" w:space="0" w:color="000000"/>
            </w:tcBorders>
            <w:tcMar>
              <w:top w:w="17" w:type="dxa"/>
              <w:right w:w="37" w:type="dxa"/>
            </w:tcMar>
            <w:vAlign w:val="center"/>
          </w:tcPr>
          <w:p w14:paraId="2E8E65D5" w14:textId="77777777" w:rsidR="00A5369D" w:rsidRPr="00C8574E" w:rsidRDefault="00A5369D" w:rsidP="002F3DC1">
            <w:pPr>
              <w:spacing w:after="2" w:line="238" w:lineRule="auto"/>
              <w:jc w:val="center"/>
              <w:rPr>
                <w:rFonts w:ascii="Times New Roman" w:eastAsia="Times New Roman" w:hAnsi="Times New Roman" w:cs="Times New Roman"/>
              </w:rPr>
            </w:pPr>
            <w:r w:rsidRPr="00C8574E">
              <w:rPr>
                <w:rFonts w:ascii="Times New Roman" w:eastAsia="Times New Roman" w:hAnsi="Times New Roman" w:cs="Times New Roman"/>
                <w:sz w:val="18"/>
                <w:szCs w:val="18"/>
              </w:rPr>
              <w:t>Tipologia intervento</w:t>
            </w:r>
          </w:p>
          <w:p w14:paraId="27E5765F" w14:textId="77777777" w:rsidR="00A5369D" w:rsidRPr="00C8574E" w:rsidRDefault="00A5369D" w:rsidP="002F3DC1">
            <w:pPr>
              <w:ind w:right="35"/>
              <w:jc w:val="center"/>
              <w:rPr>
                <w:rFonts w:ascii="Times New Roman" w:eastAsia="Times New Roman" w:hAnsi="Times New Roman" w:cs="Times New Roman"/>
              </w:rPr>
            </w:pPr>
            <w:r w:rsidRPr="00C8574E">
              <w:rPr>
                <w:rFonts w:ascii="Times New Roman" w:eastAsia="Times New Roman" w:hAnsi="Times New Roman" w:cs="Times New Roman"/>
                <w:sz w:val="18"/>
                <w:szCs w:val="18"/>
              </w:rPr>
              <w:t>B</w:t>
            </w:r>
          </w:p>
        </w:tc>
      </w:tr>
    </w:tbl>
    <w:p w14:paraId="028D73E6" w14:textId="77777777" w:rsidR="00A5369D" w:rsidRPr="00C8574E" w:rsidRDefault="00A5369D" w:rsidP="00A5369D">
      <w:pPr>
        <w:keepNext/>
        <w:keepLines/>
        <w:spacing w:after="0"/>
        <w:ind w:left="10" w:right="29" w:hanging="10"/>
        <w:jc w:val="both"/>
        <w:outlineLvl w:val="1"/>
        <w:rPr>
          <w:rFonts w:ascii="Times New Roman" w:eastAsia="Times New Roman" w:hAnsi="Times New Roman" w:cs="Times New Roman"/>
          <w:b/>
          <w:color w:val="000000"/>
          <w:sz w:val="26"/>
          <w:szCs w:val="24"/>
        </w:rPr>
      </w:pPr>
      <w:r w:rsidRPr="00ED2A9A">
        <w:rPr>
          <w:rFonts w:ascii="Times New Roman" w:eastAsia="Times New Roman" w:hAnsi="Times New Roman" w:cs="Times New Roman"/>
          <w:b/>
          <w:color w:val="000000"/>
          <w:sz w:val="26"/>
          <w:szCs w:val="24"/>
        </w:rPr>
        <w:lastRenderedPageBreak/>
        <w:t>SCHEDA B – TAB 1 bis</w:t>
      </w:r>
    </w:p>
    <w:p w14:paraId="07A3EBBD" w14:textId="77777777" w:rsidR="00A5369D" w:rsidRDefault="00A5369D" w:rsidP="00A5369D">
      <w:pPr>
        <w:widowControl w:val="0"/>
        <w:pBdr>
          <w:top w:val="nil"/>
          <w:left w:val="nil"/>
          <w:bottom w:val="nil"/>
          <w:right w:val="nil"/>
          <w:between w:val="nil"/>
        </w:pBdr>
        <w:spacing w:after="0" w:line="240" w:lineRule="auto"/>
        <w:ind w:left="142"/>
        <w:jc w:val="both"/>
        <w:rPr>
          <w:rFonts w:ascii="Arial" w:eastAsia="Arial" w:hAnsi="Arial" w:cs="Arial"/>
        </w:rPr>
      </w:pPr>
    </w:p>
    <w:tbl>
      <w:tblPr>
        <w:tblW w:w="14367" w:type="dxa"/>
        <w:tblInd w:w="-60" w:type="dxa"/>
        <w:tblLayout w:type="fixed"/>
        <w:tblLook w:val="0400" w:firstRow="0" w:lastRow="0" w:firstColumn="0" w:lastColumn="0" w:noHBand="0" w:noVBand="1"/>
      </w:tblPr>
      <w:tblGrid>
        <w:gridCol w:w="341"/>
        <w:gridCol w:w="7020"/>
        <w:gridCol w:w="5954"/>
        <w:gridCol w:w="1052"/>
      </w:tblGrid>
      <w:tr w:rsidR="00A5369D" w:rsidRPr="00C8574E" w14:paraId="5C770102" w14:textId="77777777" w:rsidTr="002F3DC1">
        <w:trPr>
          <w:trHeight w:val="331"/>
        </w:trPr>
        <w:tc>
          <w:tcPr>
            <w:tcW w:w="13315" w:type="dxa"/>
            <w:gridSpan w:val="3"/>
            <w:tcBorders>
              <w:top w:val="single" w:sz="8" w:space="0" w:color="000000"/>
              <w:left w:val="single" w:sz="8" w:space="0" w:color="000000"/>
              <w:bottom w:val="single" w:sz="8" w:space="0" w:color="000000"/>
              <w:right w:val="nil"/>
            </w:tcBorders>
          </w:tcPr>
          <w:p w14:paraId="36977972" w14:textId="77777777" w:rsidR="00A5369D" w:rsidRPr="00C8574E" w:rsidRDefault="00A5369D" w:rsidP="002F3DC1">
            <w:pPr>
              <w:ind w:left="972"/>
              <w:jc w:val="center"/>
              <w:rPr>
                <w:rFonts w:ascii="Times New Roman" w:eastAsia="Times New Roman" w:hAnsi="Times New Roman" w:cs="Times New Roman"/>
              </w:rPr>
            </w:pPr>
            <w:r w:rsidRPr="00794B59">
              <w:rPr>
                <w:rFonts w:ascii="Times New Roman" w:eastAsia="Times New Roman" w:hAnsi="Times New Roman" w:cs="Times New Roman"/>
                <w:b/>
                <w:sz w:val="18"/>
                <w:szCs w:val="18"/>
              </w:rPr>
              <w:t>Ulteriore elenco</w:t>
            </w:r>
            <w:r>
              <w:rPr>
                <w:rFonts w:ascii="Times New Roman" w:eastAsia="Times New Roman" w:hAnsi="Times New Roman" w:cs="Times New Roman"/>
                <w:b/>
                <w:sz w:val="18"/>
                <w:szCs w:val="18"/>
              </w:rPr>
              <w:t xml:space="preserve"> d</w:t>
            </w:r>
            <w:r w:rsidRPr="00C8574E">
              <w:rPr>
                <w:rFonts w:ascii="Times New Roman" w:eastAsia="Times New Roman" w:hAnsi="Times New Roman" w:cs="Times New Roman"/>
                <w:b/>
                <w:sz w:val="18"/>
                <w:szCs w:val="18"/>
              </w:rPr>
              <w:t xml:space="preserve">ei macchinari ammessi al finanziamento </w:t>
            </w:r>
          </w:p>
        </w:tc>
        <w:tc>
          <w:tcPr>
            <w:tcW w:w="1052" w:type="dxa"/>
            <w:tcBorders>
              <w:top w:val="single" w:sz="8" w:space="0" w:color="000000"/>
              <w:left w:val="nil"/>
              <w:bottom w:val="single" w:sz="8" w:space="0" w:color="000000"/>
              <w:right w:val="single" w:sz="8" w:space="0" w:color="000000"/>
            </w:tcBorders>
          </w:tcPr>
          <w:p w14:paraId="6C1AD555" w14:textId="77777777" w:rsidR="00A5369D" w:rsidRPr="00C8574E" w:rsidRDefault="00A5369D" w:rsidP="002F3DC1">
            <w:pPr>
              <w:rPr>
                <w:rFonts w:ascii="Times New Roman" w:eastAsia="Times New Roman" w:hAnsi="Times New Roman" w:cs="Times New Roman"/>
              </w:rPr>
            </w:pPr>
          </w:p>
        </w:tc>
      </w:tr>
      <w:tr w:rsidR="00A5369D" w:rsidRPr="00C8574E" w14:paraId="04A3AA1F" w14:textId="77777777" w:rsidTr="002F3DC1">
        <w:trPr>
          <w:trHeight w:val="576"/>
        </w:trPr>
        <w:tc>
          <w:tcPr>
            <w:tcW w:w="341" w:type="dxa"/>
            <w:tcBorders>
              <w:top w:val="single" w:sz="8" w:space="0" w:color="000000"/>
              <w:left w:val="single" w:sz="8" w:space="0" w:color="000000"/>
              <w:bottom w:val="single" w:sz="8" w:space="0" w:color="000000"/>
              <w:right w:val="single" w:sz="8" w:space="0" w:color="000000"/>
            </w:tcBorders>
          </w:tcPr>
          <w:p w14:paraId="5C6E8F8D" w14:textId="77777777" w:rsidR="00A5369D" w:rsidRPr="00C8574E" w:rsidRDefault="00A5369D" w:rsidP="002F3DC1">
            <w:pPr>
              <w:jc w:val="center"/>
              <w:rPr>
                <w:rFonts w:ascii="Times New Roman" w:eastAsia="Times New Roman" w:hAnsi="Times New Roman" w:cs="Times New Roman"/>
              </w:rPr>
            </w:pPr>
          </w:p>
        </w:tc>
        <w:tc>
          <w:tcPr>
            <w:tcW w:w="7020" w:type="dxa"/>
            <w:tcBorders>
              <w:top w:val="single" w:sz="8" w:space="0" w:color="000000"/>
              <w:left w:val="single" w:sz="8" w:space="0" w:color="000000"/>
              <w:bottom w:val="single" w:sz="8" w:space="0" w:color="000000"/>
              <w:right w:val="single" w:sz="4" w:space="0" w:color="000000"/>
            </w:tcBorders>
          </w:tcPr>
          <w:p w14:paraId="18860EA9" w14:textId="77777777" w:rsidR="00A5369D" w:rsidRPr="00C8574E" w:rsidRDefault="00A5369D" w:rsidP="002F3DC1">
            <w:pPr>
              <w:ind w:right="44"/>
              <w:jc w:val="center"/>
              <w:rPr>
                <w:rFonts w:ascii="Times New Roman" w:eastAsia="Times New Roman" w:hAnsi="Times New Roman" w:cs="Times New Roman"/>
              </w:rPr>
            </w:pPr>
            <w:r w:rsidRPr="00C8574E">
              <w:rPr>
                <w:rFonts w:ascii="Times New Roman" w:eastAsia="Times New Roman" w:hAnsi="Times New Roman" w:cs="Times New Roman"/>
                <w:b/>
                <w:sz w:val="18"/>
                <w:szCs w:val="18"/>
              </w:rPr>
              <w:t xml:space="preserve">Tipologie di macchinari ammessi al finanziamento </w:t>
            </w:r>
          </w:p>
        </w:tc>
        <w:tc>
          <w:tcPr>
            <w:tcW w:w="5954" w:type="dxa"/>
            <w:tcBorders>
              <w:top w:val="single" w:sz="8" w:space="0" w:color="000000"/>
              <w:left w:val="single" w:sz="4" w:space="0" w:color="000000"/>
              <w:bottom w:val="single" w:sz="8" w:space="0" w:color="000000"/>
              <w:right w:val="single" w:sz="4" w:space="0" w:color="000000"/>
            </w:tcBorders>
          </w:tcPr>
          <w:p w14:paraId="69ED153A" w14:textId="77777777" w:rsidR="00A5369D" w:rsidRPr="00C8574E" w:rsidRDefault="00A5369D" w:rsidP="002F3DC1">
            <w:pPr>
              <w:ind w:right="46"/>
              <w:jc w:val="center"/>
              <w:rPr>
                <w:rFonts w:ascii="Times New Roman" w:eastAsia="Times New Roman" w:hAnsi="Times New Roman" w:cs="Times New Roman"/>
              </w:rPr>
            </w:pPr>
            <w:r w:rsidRPr="00C8574E">
              <w:rPr>
                <w:rFonts w:ascii="Times New Roman" w:eastAsia="Times New Roman" w:hAnsi="Times New Roman" w:cs="Times New Roman"/>
                <w:b/>
                <w:sz w:val="18"/>
                <w:szCs w:val="18"/>
              </w:rPr>
              <w:t xml:space="preserve">Spiegazione della richiesta in base al principio DNSH </w:t>
            </w:r>
          </w:p>
        </w:tc>
        <w:tc>
          <w:tcPr>
            <w:tcW w:w="1052" w:type="dxa"/>
            <w:tcBorders>
              <w:top w:val="single" w:sz="8" w:space="0" w:color="000000"/>
              <w:left w:val="single" w:sz="4" w:space="0" w:color="000000"/>
              <w:bottom w:val="single" w:sz="8" w:space="0" w:color="000000"/>
              <w:right w:val="single" w:sz="8" w:space="0" w:color="000000"/>
            </w:tcBorders>
          </w:tcPr>
          <w:p w14:paraId="475435E0" w14:textId="77777777" w:rsidR="00A5369D" w:rsidRPr="00C8574E" w:rsidRDefault="00A5369D" w:rsidP="002F3DC1">
            <w:pPr>
              <w:ind w:left="31" w:firstLine="29"/>
              <w:rPr>
                <w:rFonts w:ascii="Times New Roman" w:eastAsia="Times New Roman" w:hAnsi="Times New Roman" w:cs="Times New Roman"/>
              </w:rPr>
            </w:pPr>
            <w:r w:rsidRPr="00C8574E">
              <w:rPr>
                <w:rFonts w:ascii="Times New Roman" w:eastAsia="Times New Roman" w:hAnsi="Times New Roman" w:cs="Times New Roman"/>
                <w:b/>
                <w:sz w:val="18"/>
                <w:szCs w:val="18"/>
              </w:rPr>
              <w:t xml:space="preserve">Tipologia intervento </w:t>
            </w:r>
          </w:p>
        </w:tc>
      </w:tr>
      <w:tr w:rsidR="00A5369D" w:rsidRPr="00C8574E" w14:paraId="720C6529" w14:textId="77777777" w:rsidTr="002F3DC1">
        <w:trPr>
          <w:trHeight w:val="931"/>
        </w:trPr>
        <w:tc>
          <w:tcPr>
            <w:tcW w:w="341" w:type="dxa"/>
            <w:tcBorders>
              <w:top w:val="single" w:sz="8" w:space="0" w:color="000000"/>
              <w:left w:val="single" w:sz="8" w:space="0" w:color="000000"/>
              <w:bottom w:val="single" w:sz="4" w:space="0" w:color="000000"/>
              <w:right w:val="single" w:sz="8" w:space="0" w:color="000000"/>
            </w:tcBorders>
            <w:vAlign w:val="center"/>
          </w:tcPr>
          <w:p w14:paraId="15C20F47" w14:textId="77777777" w:rsidR="00A5369D" w:rsidRPr="00C8574E" w:rsidRDefault="00A5369D" w:rsidP="002F3DC1">
            <w:pPr>
              <w:ind w:left="53"/>
              <w:rPr>
                <w:rFonts w:ascii="Times New Roman" w:eastAsia="Times New Roman" w:hAnsi="Times New Roman" w:cs="Times New Roman"/>
              </w:rPr>
            </w:pPr>
            <w:r w:rsidRPr="00C8574E">
              <w:rPr>
                <w:rFonts w:ascii="Times New Roman" w:eastAsia="Times New Roman" w:hAnsi="Times New Roman" w:cs="Times New Roman"/>
                <w:sz w:val="18"/>
                <w:szCs w:val="18"/>
              </w:rPr>
              <w:t xml:space="preserve">1 </w:t>
            </w:r>
          </w:p>
        </w:tc>
        <w:tc>
          <w:tcPr>
            <w:tcW w:w="7020" w:type="dxa"/>
            <w:tcBorders>
              <w:top w:val="single" w:sz="8" w:space="0" w:color="000000"/>
              <w:left w:val="single" w:sz="8" w:space="0" w:color="000000"/>
              <w:bottom w:val="single" w:sz="4" w:space="0" w:color="000000"/>
              <w:right w:val="single" w:sz="4" w:space="0" w:color="000000"/>
            </w:tcBorders>
            <w:vAlign w:val="center"/>
          </w:tcPr>
          <w:p w14:paraId="50D0CA1E" w14:textId="77777777" w:rsidR="00A5369D" w:rsidRPr="00C8574E" w:rsidRDefault="00A5369D" w:rsidP="002F3DC1">
            <w:pPr>
              <w:autoSpaceDE w:val="0"/>
              <w:autoSpaceDN w:val="0"/>
              <w:adjustRightInd w:val="0"/>
              <w:spacing w:after="0" w:line="240" w:lineRule="auto"/>
              <w:jc w:val="both"/>
              <w:rPr>
                <w:rFonts w:ascii="Times New Roman" w:eastAsia="Times New Roman" w:hAnsi="Times New Roman" w:cs="Times New Roman"/>
              </w:rPr>
            </w:pPr>
            <w:r>
              <w:rPr>
                <w:rFonts w:ascii="Times New Roman" w:eastAsia="Times New Roman" w:hAnsi="Times New Roman" w:cs="Times New Roman"/>
                <w:sz w:val="18"/>
                <w:szCs w:val="18"/>
              </w:rPr>
              <w:t>S</w:t>
            </w:r>
            <w:r w:rsidRPr="005D3861">
              <w:rPr>
                <w:rFonts w:ascii="Times New Roman" w:eastAsia="Times New Roman" w:hAnsi="Times New Roman" w:cs="Times New Roman"/>
                <w:sz w:val="18"/>
                <w:szCs w:val="18"/>
              </w:rPr>
              <w:t>ostituzione delle macine e/o presse idrauliche</w:t>
            </w:r>
            <w:r>
              <w:rPr>
                <w:rFonts w:ascii="Times New Roman" w:eastAsia="Times New Roman" w:hAnsi="Times New Roman" w:cs="Times New Roman"/>
                <w:sz w:val="18"/>
                <w:szCs w:val="18"/>
              </w:rPr>
              <w:t xml:space="preserve"> </w:t>
            </w:r>
            <w:r w:rsidRPr="005D3861">
              <w:rPr>
                <w:rFonts w:ascii="Times New Roman" w:eastAsia="Times New Roman" w:hAnsi="Times New Roman" w:cs="Times New Roman"/>
                <w:sz w:val="18"/>
                <w:szCs w:val="18"/>
              </w:rPr>
              <w:t xml:space="preserve">(impianti discontinui) con impianti a ciclo continuo di </w:t>
            </w:r>
            <w:r>
              <w:rPr>
                <w:rFonts w:ascii="Times New Roman" w:eastAsia="Times New Roman" w:hAnsi="Times New Roman" w:cs="Times New Roman"/>
                <w:sz w:val="18"/>
                <w:szCs w:val="18"/>
              </w:rPr>
              <w:t>ultima generazione</w:t>
            </w:r>
          </w:p>
        </w:tc>
        <w:tc>
          <w:tcPr>
            <w:tcW w:w="5954" w:type="dxa"/>
            <w:tcBorders>
              <w:top w:val="single" w:sz="8" w:space="0" w:color="000000"/>
              <w:left w:val="single" w:sz="4" w:space="0" w:color="000000"/>
              <w:bottom w:val="single" w:sz="4" w:space="0" w:color="000000"/>
              <w:right w:val="single" w:sz="4" w:space="0" w:color="000000"/>
            </w:tcBorders>
            <w:vAlign w:val="center"/>
          </w:tcPr>
          <w:p w14:paraId="74E6CAFE" w14:textId="2342B0B1" w:rsidR="00A5369D" w:rsidRPr="00C8574E" w:rsidRDefault="00A5369D" w:rsidP="002F3DC1">
            <w:pPr>
              <w:autoSpaceDE w:val="0"/>
              <w:autoSpaceDN w:val="0"/>
              <w:adjustRightInd w:val="0"/>
              <w:spacing w:after="0" w:line="240" w:lineRule="auto"/>
              <w:jc w:val="both"/>
              <w:rPr>
                <w:rFonts w:ascii="Times New Roman" w:eastAsia="Times New Roman" w:hAnsi="Times New Roman" w:cs="Times New Roman"/>
              </w:rPr>
            </w:pPr>
            <w:r w:rsidRPr="005D3861">
              <w:rPr>
                <w:rFonts w:ascii="Times New Roman" w:hAnsi="Times New Roman" w:cs="Times New Roman"/>
                <w:sz w:val="18"/>
                <w:szCs w:val="18"/>
              </w:rPr>
              <w:t>L’impianto a ciclo continuo garantisce un livello</w:t>
            </w:r>
            <w:r w:rsidR="00780E38">
              <w:rPr>
                <w:rFonts w:ascii="Times New Roman" w:hAnsi="Times New Roman" w:cs="Times New Roman"/>
                <w:sz w:val="18"/>
                <w:szCs w:val="18"/>
              </w:rPr>
              <w:t xml:space="preserve"> </w:t>
            </w:r>
            <w:r w:rsidRPr="005D3861">
              <w:rPr>
                <w:rFonts w:ascii="Times New Roman" w:hAnsi="Times New Roman" w:cs="Times New Roman"/>
                <w:sz w:val="18"/>
                <w:szCs w:val="18"/>
              </w:rPr>
              <w:t>qualitativo superiore dell’olio prodotto</w:t>
            </w:r>
            <w:r w:rsidRPr="005D3861">
              <w:rPr>
                <w:rFonts w:ascii="Times New Roman" w:eastAsia="Times New Roman" w:hAnsi="Times New Roman" w:cs="Times New Roman"/>
                <w:sz w:val="18"/>
                <w:szCs w:val="18"/>
              </w:rPr>
              <w:t xml:space="preserve">, </w:t>
            </w:r>
            <w:r w:rsidR="00780E38">
              <w:rPr>
                <w:rFonts w:ascii="Times New Roman" w:hAnsi="Times New Roman" w:cs="Times New Roman"/>
                <w:sz w:val="18"/>
                <w:szCs w:val="18"/>
              </w:rPr>
              <w:t>conseguentemente all’</w:t>
            </w:r>
            <w:r w:rsidRPr="005D3861">
              <w:rPr>
                <w:rFonts w:ascii="Times New Roman" w:hAnsi="Times New Roman" w:cs="Times New Roman"/>
                <w:sz w:val="18"/>
                <w:szCs w:val="18"/>
              </w:rPr>
              <w:t>aumento della concentrazione in composti</w:t>
            </w:r>
            <w:r w:rsidR="00780E38">
              <w:rPr>
                <w:rFonts w:ascii="Times New Roman" w:hAnsi="Times New Roman" w:cs="Times New Roman"/>
                <w:sz w:val="18"/>
                <w:szCs w:val="18"/>
              </w:rPr>
              <w:t xml:space="preserve"> </w:t>
            </w:r>
            <w:r w:rsidRPr="005D3861">
              <w:rPr>
                <w:rFonts w:ascii="Times New Roman" w:hAnsi="Times New Roman" w:cs="Times New Roman"/>
                <w:sz w:val="18"/>
                <w:szCs w:val="18"/>
              </w:rPr>
              <w:t>fenolici ad azione antiossidante</w:t>
            </w:r>
            <w:r>
              <w:rPr>
                <w:rFonts w:ascii="Times New Roman" w:hAnsi="Times New Roman" w:cs="Times New Roman"/>
                <w:sz w:val="18"/>
                <w:szCs w:val="18"/>
              </w:rPr>
              <w:t>. Nota 1 **</w:t>
            </w:r>
          </w:p>
        </w:tc>
        <w:tc>
          <w:tcPr>
            <w:tcW w:w="1052" w:type="dxa"/>
            <w:tcBorders>
              <w:top w:val="single" w:sz="8" w:space="0" w:color="000000"/>
              <w:left w:val="single" w:sz="4" w:space="0" w:color="000000"/>
              <w:bottom w:val="single" w:sz="4" w:space="0" w:color="000000"/>
              <w:right w:val="single" w:sz="8" w:space="0" w:color="000000"/>
            </w:tcBorders>
            <w:vAlign w:val="center"/>
          </w:tcPr>
          <w:p w14:paraId="55067A44" w14:textId="77777777" w:rsidR="00A5369D" w:rsidRPr="00C8574E" w:rsidRDefault="00A5369D" w:rsidP="002F3DC1">
            <w:pPr>
              <w:spacing w:after="2" w:line="238" w:lineRule="auto"/>
              <w:ind w:left="60" w:firstLine="14"/>
              <w:rPr>
                <w:rFonts w:ascii="Times New Roman" w:eastAsia="Times New Roman" w:hAnsi="Times New Roman" w:cs="Times New Roman"/>
              </w:rPr>
            </w:pPr>
            <w:r w:rsidRPr="00C8574E">
              <w:rPr>
                <w:rFonts w:ascii="Times New Roman" w:eastAsia="Times New Roman" w:hAnsi="Times New Roman" w:cs="Times New Roman"/>
                <w:sz w:val="18"/>
                <w:szCs w:val="18"/>
              </w:rPr>
              <w:t xml:space="preserve">Tipologia intervento </w:t>
            </w:r>
          </w:p>
          <w:p w14:paraId="748D769D" w14:textId="77777777" w:rsidR="00A5369D" w:rsidRPr="00C8574E" w:rsidRDefault="00A5369D" w:rsidP="002F3DC1">
            <w:pPr>
              <w:ind w:right="56"/>
              <w:jc w:val="center"/>
              <w:rPr>
                <w:rFonts w:ascii="Times New Roman" w:eastAsia="Times New Roman" w:hAnsi="Times New Roman" w:cs="Times New Roman"/>
              </w:rPr>
            </w:pPr>
            <w:r w:rsidRPr="00C8574E">
              <w:rPr>
                <w:rFonts w:ascii="Times New Roman" w:eastAsia="Times New Roman" w:hAnsi="Times New Roman" w:cs="Times New Roman"/>
                <w:sz w:val="18"/>
                <w:szCs w:val="18"/>
              </w:rPr>
              <w:t xml:space="preserve">A </w:t>
            </w:r>
          </w:p>
        </w:tc>
      </w:tr>
      <w:tr w:rsidR="00A5369D" w:rsidRPr="00C8574E" w14:paraId="3254183B" w14:textId="77777777" w:rsidTr="002F3DC1">
        <w:trPr>
          <w:trHeight w:val="710"/>
        </w:trPr>
        <w:tc>
          <w:tcPr>
            <w:tcW w:w="341" w:type="dxa"/>
            <w:tcBorders>
              <w:top w:val="single" w:sz="4" w:space="0" w:color="000000"/>
              <w:left w:val="single" w:sz="8" w:space="0" w:color="000000"/>
              <w:bottom w:val="single" w:sz="4" w:space="0" w:color="000000"/>
              <w:right w:val="single" w:sz="8" w:space="0" w:color="000000"/>
            </w:tcBorders>
            <w:vAlign w:val="center"/>
          </w:tcPr>
          <w:p w14:paraId="6091C71C" w14:textId="77777777" w:rsidR="00A5369D" w:rsidRPr="00C8574E" w:rsidRDefault="00A5369D" w:rsidP="002F3DC1">
            <w:pPr>
              <w:ind w:left="53"/>
              <w:rPr>
                <w:rFonts w:ascii="Times New Roman" w:eastAsia="Times New Roman" w:hAnsi="Times New Roman" w:cs="Times New Roman"/>
              </w:rPr>
            </w:pPr>
            <w:r w:rsidRPr="00C8574E">
              <w:rPr>
                <w:rFonts w:ascii="Times New Roman" w:eastAsia="Times New Roman" w:hAnsi="Times New Roman" w:cs="Times New Roman"/>
                <w:sz w:val="18"/>
                <w:szCs w:val="18"/>
              </w:rPr>
              <w:t xml:space="preserve">2 </w:t>
            </w:r>
          </w:p>
        </w:tc>
        <w:tc>
          <w:tcPr>
            <w:tcW w:w="7020" w:type="dxa"/>
            <w:tcBorders>
              <w:top w:val="single" w:sz="4" w:space="0" w:color="000000"/>
              <w:left w:val="single" w:sz="8" w:space="0" w:color="000000"/>
              <w:bottom w:val="single" w:sz="4" w:space="0" w:color="000000"/>
              <w:right w:val="single" w:sz="4" w:space="0" w:color="000000"/>
            </w:tcBorders>
            <w:vAlign w:val="center"/>
          </w:tcPr>
          <w:p w14:paraId="539068B1" w14:textId="77777777" w:rsidR="00A5369D" w:rsidRDefault="00A5369D" w:rsidP="002F3DC1">
            <w:pPr>
              <w:autoSpaceDE w:val="0"/>
              <w:autoSpaceDN w:val="0"/>
              <w:adjustRightInd w:val="0"/>
              <w:spacing w:after="0" w:line="240" w:lineRule="auto"/>
              <w:jc w:val="both"/>
              <w:rPr>
                <w:rFonts w:ascii="Times New Roman" w:eastAsia="Times New Roman" w:hAnsi="Times New Roman" w:cs="Times New Roman"/>
                <w:sz w:val="18"/>
                <w:szCs w:val="18"/>
              </w:rPr>
            </w:pPr>
          </w:p>
          <w:p w14:paraId="660D413D" w14:textId="77777777" w:rsidR="00A5369D" w:rsidRPr="00C8574E" w:rsidRDefault="00A5369D" w:rsidP="002F3DC1">
            <w:pPr>
              <w:jc w:val="both"/>
              <w:rPr>
                <w:rFonts w:ascii="Times New Roman" w:eastAsia="Times New Roman" w:hAnsi="Times New Roman" w:cs="Times New Roman"/>
              </w:rPr>
            </w:pPr>
            <w:r>
              <w:rPr>
                <w:rFonts w:ascii="Times New Roman" w:eastAsia="Times New Roman" w:hAnsi="Times New Roman" w:cs="Times New Roman"/>
                <w:sz w:val="18"/>
                <w:szCs w:val="18"/>
              </w:rPr>
              <w:t xml:space="preserve">Sostituzione di </w:t>
            </w:r>
            <w:r w:rsidRPr="000C7A11">
              <w:rPr>
                <w:rFonts w:ascii="Times New Roman" w:eastAsia="Times New Roman" w:hAnsi="Times New Roman" w:cs="Times New Roman"/>
                <w:sz w:val="18"/>
                <w:szCs w:val="18"/>
              </w:rPr>
              <w:t>impianti di imbottigliamento obsoleti o manuali con impianti automatici o semi-automatici, ivi comprese le etichettatrici, a condizione che il nuovo impianto automatico o semiautomatico assicuri un aumento della stabilità ossidativa</w:t>
            </w:r>
          </w:p>
        </w:tc>
        <w:tc>
          <w:tcPr>
            <w:tcW w:w="5954" w:type="dxa"/>
            <w:tcBorders>
              <w:top w:val="single" w:sz="4" w:space="0" w:color="000000"/>
              <w:left w:val="single" w:sz="4" w:space="0" w:color="000000"/>
              <w:bottom w:val="single" w:sz="4" w:space="0" w:color="000000"/>
              <w:right w:val="single" w:sz="4" w:space="0" w:color="000000"/>
            </w:tcBorders>
            <w:vAlign w:val="center"/>
          </w:tcPr>
          <w:p w14:paraId="258CB36E" w14:textId="77777777" w:rsidR="00A5369D" w:rsidRPr="00C8574E" w:rsidRDefault="00A5369D" w:rsidP="002F3DC1">
            <w:pPr>
              <w:autoSpaceDE w:val="0"/>
              <w:autoSpaceDN w:val="0"/>
              <w:adjustRightInd w:val="0"/>
              <w:spacing w:after="0" w:line="240" w:lineRule="auto"/>
              <w:jc w:val="both"/>
              <w:rPr>
                <w:rFonts w:ascii="Times New Roman" w:eastAsia="Times New Roman" w:hAnsi="Times New Roman" w:cs="Times New Roman"/>
              </w:rPr>
            </w:pPr>
            <w:r w:rsidRPr="00C8574E">
              <w:rPr>
                <w:rFonts w:ascii="Times New Roman" w:eastAsia="Times New Roman" w:hAnsi="Times New Roman" w:cs="Times New Roman"/>
                <w:sz w:val="18"/>
                <w:szCs w:val="18"/>
              </w:rPr>
              <w:t xml:space="preserve">L'aumento della stabilità ossidativa e dello </w:t>
            </w:r>
            <w:proofErr w:type="spellStart"/>
            <w:r w:rsidRPr="00C8574E">
              <w:rPr>
                <w:rFonts w:ascii="Times New Roman" w:eastAsia="Times New Roman" w:hAnsi="Times New Roman" w:cs="Times New Roman"/>
                <w:sz w:val="18"/>
                <w:szCs w:val="18"/>
              </w:rPr>
              <w:t>shelf</w:t>
            </w:r>
            <w:proofErr w:type="spellEnd"/>
            <w:r w:rsidRPr="00C8574E">
              <w:rPr>
                <w:rFonts w:ascii="Times New Roman" w:eastAsia="Times New Roman" w:hAnsi="Times New Roman" w:cs="Times New Roman"/>
                <w:sz w:val="18"/>
                <w:szCs w:val="18"/>
              </w:rPr>
              <w:t>-life del prodotto allunga la vita dell'olio extravergine di oliva sia sfuso che confezionato diminuendo il volume di olio da destinare alla raffinazione a causa del declassamento della categoria merceologica da extravergine o vergine a lampante. Diminuzione notevole del fabbisogno di energia necessaria per condurre i processi di raffinazione per la produzione di oli raffinati di oliva.</w:t>
            </w:r>
            <w:r>
              <w:rPr>
                <w:rFonts w:ascii="Times New Roman" w:hAnsi="Times New Roman" w:cs="Times New Roman"/>
                <w:sz w:val="18"/>
                <w:szCs w:val="18"/>
              </w:rPr>
              <w:t xml:space="preserve"> Nota 1 **</w:t>
            </w:r>
          </w:p>
        </w:tc>
        <w:tc>
          <w:tcPr>
            <w:tcW w:w="1052" w:type="dxa"/>
            <w:tcBorders>
              <w:top w:val="single" w:sz="4" w:space="0" w:color="000000"/>
              <w:left w:val="single" w:sz="4" w:space="0" w:color="000000"/>
              <w:bottom w:val="single" w:sz="4" w:space="0" w:color="000000"/>
              <w:right w:val="single" w:sz="8" w:space="0" w:color="000000"/>
            </w:tcBorders>
          </w:tcPr>
          <w:p w14:paraId="21CC3684" w14:textId="77777777" w:rsidR="00A5369D" w:rsidRPr="00C8574E" w:rsidRDefault="00A5369D" w:rsidP="002F3DC1">
            <w:pPr>
              <w:spacing w:line="238" w:lineRule="auto"/>
              <w:ind w:left="60" w:firstLine="14"/>
              <w:jc w:val="center"/>
              <w:rPr>
                <w:rFonts w:ascii="Times New Roman" w:eastAsia="Times New Roman" w:hAnsi="Times New Roman" w:cs="Times New Roman"/>
              </w:rPr>
            </w:pPr>
            <w:r w:rsidRPr="00C8574E">
              <w:rPr>
                <w:rFonts w:ascii="Times New Roman" w:eastAsia="Times New Roman" w:hAnsi="Times New Roman" w:cs="Times New Roman"/>
                <w:sz w:val="18"/>
                <w:szCs w:val="18"/>
              </w:rPr>
              <w:t>Tipologia intervento</w:t>
            </w:r>
            <w:r>
              <w:rPr>
                <w:rFonts w:ascii="Times New Roman" w:eastAsia="Times New Roman" w:hAnsi="Times New Roman" w:cs="Times New Roman"/>
                <w:sz w:val="18"/>
                <w:szCs w:val="18"/>
              </w:rPr>
              <w:t xml:space="preserve"> </w:t>
            </w:r>
            <w:r w:rsidRPr="00C8574E">
              <w:rPr>
                <w:rFonts w:ascii="Times New Roman" w:eastAsia="Times New Roman" w:hAnsi="Times New Roman" w:cs="Times New Roman"/>
                <w:sz w:val="18"/>
                <w:szCs w:val="18"/>
              </w:rPr>
              <w:t>A</w:t>
            </w:r>
          </w:p>
        </w:tc>
      </w:tr>
      <w:tr w:rsidR="00A5369D" w:rsidRPr="00C8574E" w14:paraId="68441969" w14:textId="77777777" w:rsidTr="002F3DC1">
        <w:trPr>
          <w:trHeight w:val="806"/>
        </w:trPr>
        <w:tc>
          <w:tcPr>
            <w:tcW w:w="341" w:type="dxa"/>
            <w:tcBorders>
              <w:top w:val="single" w:sz="4" w:space="0" w:color="000000"/>
              <w:left w:val="single" w:sz="8" w:space="0" w:color="000000"/>
              <w:bottom w:val="single" w:sz="4" w:space="0" w:color="000000"/>
              <w:right w:val="single" w:sz="8" w:space="0" w:color="000000"/>
            </w:tcBorders>
            <w:vAlign w:val="center"/>
          </w:tcPr>
          <w:p w14:paraId="5F3264B3" w14:textId="77777777" w:rsidR="00A5369D" w:rsidRPr="00C8574E" w:rsidRDefault="00A5369D" w:rsidP="002F3DC1">
            <w:pPr>
              <w:ind w:left="53"/>
              <w:rPr>
                <w:rFonts w:ascii="Times New Roman" w:eastAsia="Times New Roman" w:hAnsi="Times New Roman" w:cs="Times New Roman"/>
              </w:rPr>
            </w:pPr>
            <w:r w:rsidRPr="00C8574E">
              <w:rPr>
                <w:rFonts w:ascii="Times New Roman" w:eastAsia="Times New Roman" w:hAnsi="Times New Roman" w:cs="Times New Roman"/>
                <w:sz w:val="18"/>
                <w:szCs w:val="18"/>
              </w:rPr>
              <w:t xml:space="preserve">3 </w:t>
            </w:r>
          </w:p>
        </w:tc>
        <w:tc>
          <w:tcPr>
            <w:tcW w:w="7020" w:type="dxa"/>
            <w:tcBorders>
              <w:top w:val="single" w:sz="4" w:space="0" w:color="000000"/>
              <w:left w:val="single" w:sz="8" w:space="0" w:color="000000"/>
              <w:bottom w:val="single" w:sz="4" w:space="0" w:color="000000"/>
              <w:right w:val="single" w:sz="4" w:space="0" w:color="000000"/>
            </w:tcBorders>
            <w:vAlign w:val="center"/>
          </w:tcPr>
          <w:p w14:paraId="2B4E1BFE" w14:textId="5AEFC3E8" w:rsidR="00A5369D" w:rsidRPr="00C8574E" w:rsidRDefault="00A5369D" w:rsidP="001B635A">
            <w:pPr>
              <w:autoSpaceDE w:val="0"/>
              <w:autoSpaceDN w:val="0"/>
              <w:adjustRightInd w:val="0"/>
              <w:spacing w:after="0" w:line="240" w:lineRule="auto"/>
              <w:jc w:val="both"/>
              <w:rPr>
                <w:rFonts w:ascii="Times New Roman" w:eastAsia="Times New Roman" w:hAnsi="Times New Roman" w:cs="Times New Roman"/>
              </w:rPr>
            </w:pPr>
            <w:r w:rsidRPr="003250CC">
              <w:rPr>
                <w:rFonts w:ascii="Times New Roman" w:eastAsia="Times New Roman" w:hAnsi="Times New Roman" w:cs="Times New Roman"/>
                <w:sz w:val="18"/>
                <w:szCs w:val="18"/>
              </w:rPr>
              <w:t xml:space="preserve">Sostituzione di tubazioni non idonee al contatto con la pasta di olive </w:t>
            </w:r>
            <w:r w:rsidR="001B635A">
              <w:rPr>
                <w:rFonts w:ascii="Times New Roman" w:eastAsia="Times New Roman" w:hAnsi="Times New Roman" w:cs="Times New Roman"/>
                <w:sz w:val="18"/>
                <w:szCs w:val="18"/>
              </w:rPr>
              <w:t xml:space="preserve">e </w:t>
            </w:r>
            <w:r w:rsidRPr="003250CC">
              <w:rPr>
                <w:rFonts w:ascii="Times New Roman" w:eastAsia="Times New Roman" w:hAnsi="Times New Roman" w:cs="Times New Roman"/>
                <w:sz w:val="18"/>
                <w:szCs w:val="18"/>
              </w:rPr>
              <w:t>l’olio con tubazioni idonee e certificate (inox</w:t>
            </w:r>
            <w:r w:rsidR="00EF3C3B">
              <w:rPr>
                <w:rFonts w:ascii="Times New Roman" w:eastAsia="Times New Roman" w:hAnsi="Times New Roman" w:cs="Times New Roman"/>
                <w:sz w:val="18"/>
                <w:szCs w:val="18"/>
              </w:rPr>
              <w:t xml:space="preserve"> </w:t>
            </w:r>
            <w:r w:rsidRPr="003250CC">
              <w:rPr>
                <w:rFonts w:ascii="Times New Roman" w:eastAsia="Times New Roman" w:hAnsi="Times New Roman" w:cs="Times New Roman"/>
                <w:sz w:val="18"/>
                <w:szCs w:val="18"/>
              </w:rPr>
              <w:t>oppure certificate “ftalati free”)</w:t>
            </w:r>
          </w:p>
        </w:tc>
        <w:tc>
          <w:tcPr>
            <w:tcW w:w="5954" w:type="dxa"/>
            <w:tcBorders>
              <w:top w:val="single" w:sz="4" w:space="0" w:color="000000"/>
              <w:left w:val="single" w:sz="4" w:space="0" w:color="000000"/>
              <w:bottom w:val="single" w:sz="4" w:space="0" w:color="000000"/>
              <w:right w:val="single" w:sz="4" w:space="0" w:color="000000"/>
            </w:tcBorders>
          </w:tcPr>
          <w:p w14:paraId="6E94A780" w14:textId="5AB8A95D" w:rsidR="00A5369D" w:rsidRPr="00C8574E" w:rsidRDefault="00A5369D" w:rsidP="002F3DC1">
            <w:pPr>
              <w:autoSpaceDE w:val="0"/>
              <w:autoSpaceDN w:val="0"/>
              <w:adjustRightInd w:val="0"/>
              <w:spacing w:after="0" w:line="240" w:lineRule="auto"/>
              <w:jc w:val="both"/>
              <w:rPr>
                <w:rFonts w:ascii="Times New Roman" w:eastAsia="Times New Roman" w:hAnsi="Times New Roman" w:cs="Times New Roman"/>
              </w:rPr>
            </w:pPr>
            <w:r>
              <w:rPr>
                <w:rFonts w:ascii="Times New Roman" w:eastAsia="Times New Roman" w:hAnsi="Times New Roman" w:cs="Times New Roman"/>
                <w:sz w:val="18"/>
                <w:szCs w:val="18"/>
              </w:rPr>
              <w:t>L</w:t>
            </w:r>
            <w:r w:rsidRPr="003250CC">
              <w:rPr>
                <w:rFonts w:ascii="Times New Roman" w:eastAsia="Times New Roman" w:hAnsi="Times New Roman" w:cs="Times New Roman"/>
                <w:sz w:val="18"/>
                <w:szCs w:val="18"/>
              </w:rPr>
              <w:t>a non classificazione dell’olio derivante da tubazioni non idonee al contatto con la pasta di olive, nel caso di presenza</w:t>
            </w:r>
            <w:r w:rsidR="00D57853">
              <w:rPr>
                <w:rFonts w:ascii="Times New Roman" w:eastAsia="Times New Roman" w:hAnsi="Times New Roman" w:cs="Times New Roman"/>
                <w:sz w:val="18"/>
                <w:szCs w:val="18"/>
              </w:rPr>
              <w:t xml:space="preserve"> </w:t>
            </w:r>
            <w:r w:rsidRPr="003250CC">
              <w:rPr>
                <w:rFonts w:ascii="Times New Roman" w:eastAsia="Times New Roman" w:hAnsi="Times New Roman" w:cs="Times New Roman"/>
                <w:sz w:val="18"/>
                <w:szCs w:val="18"/>
              </w:rPr>
              <w:t>di ftalati o altre sostanze indesiderabili può incrementare il volume di olio da</w:t>
            </w:r>
            <w:r w:rsidR="00D57853">
              <w:rPr>
                <w:rFonts w:ascii="Times New Roman" w:eastAsia="Times New Roman" w:hAnsi="Times New Roman" w:cs="Times New Roman"/>
                <w:sz w:val="18"/>
                <w:szCs w:val="18"/>
              </w:rPr>
              <w:t xml:space="preserve"> </w:t>
            </w:r>
            <w:r w:rsidRPr="003250CC">
              <w:rPr>
                <w:rFonts w:ascii="Times New Roman" w:eastAsia="Times New Roman" w:hAnsi="Times New Roman" w:cs="Times New Roman"/>
                <w:sz w:val="18"/>
                <w:szCs w:val="18"/>
              </w:rPr>
              <w:t>destinare alla raffinazione a causa del declassamento della categoria</w:t>
            </w:r>
            <w:r w:rsidR="00D57853">
              <w:rPr>
                <w:rFonts w:ascii="Times New Roman" w:eastAsia="Times New Roman" w:hAnsi="Times New Roman" w:cs="Times New Roman"/>
                <w:sz w:val="18"/>
                <w:szCs w:val="18"/>
              </w:rPr>
              <w:t xml:space="preserve"> </w:t>
            </w:r>
            <w:r w:rsidRPr="003250CC">
              <w:rPr>
                <w:rFonts w:ascii="Times New Roman" w:eastAsia="Times New Roman" w:hAnsi="Times New Roman" w:cs="Times New Roman"/>
                <w:sz w:val="18"/>
                <w:szCs w:val="18"/>
              </w:rPr>
              <w:t>merceologica. L’adozione di “tubazioni idonee e certificate (ad. Es. inox</w:t>
            </w:r>
            <w:r w:rsidR="00D57853">
              <w:rPr>
                <w:rFonts w:ascii="Times New Roman" w:eastAsia="Times New Roman" w:hAnsi="Times New Roman" w:cs="Times New Roman"/>
                <w:sz w:val="18"/>
                <w:szCs w:val="18"/>
              </w:rPr>
              <w:t xml:space="preserve"> </w:t>
            </w:r>
            <w:r w:rsidRPr="003250CC">
              <w:rPr>
                <w:rFonts w:ascii="Times New Roman" w:eastAsia="Times New Roman" w:hAnsi="Times New Roman" w:cs="Times New Roman"/>
                <w:sz w:val="18"/>
                <w:szCs w:val="18"/>
              </w:rPr>
              <w:t>oppure certificate “ftalati free)” può contribuire alla diminuzione del</w:t>
            </w:r>
            <w:r w:rsidR="00D57853">
              <w:rPr>
                <w:rFonts w:ascii="Times New Roman" w:eastAsia="Times New Roman" w:hAnsi="Times New Roman" w:cs="Times New Roman"/>
                <w:sz w:val="18"/>
                <w:szCs w:val="18"/>
              </w:rPr>
              <w:t xml:space="preserve"> </w:t>
            </w:r>
            <w:r w:rsidRPr="003250CC">
              <w:rPr>
                <w:rFonts w:ascii="Times New Roman" w:eastAsia="Times New Roman" w:hAnsi="Times New Roman" w:cs="Times New Roman"/>
                <w:sz w:val="18"/>
                <w:szCs w:val="18"/>
              </w:rPr>
              <w:t>fabbisogno di energia altrimenti necessaria per condurre i processi di</w:t>
            </w:r>
            <w:r w:rsidR="00D57853">
              <w:rPr>
                <w:rFonts w:ascii="Times New Roman" w:eastAsia="Times New Roman" w:hAnsi="Times New Roman" w:cs="Times New Roman"/>
                <w:sz w:val="18"/>
                <w:szCs w:val="18"/>
              </w:rPr>
              <w:t xml:space="preserve"> </w:t>
            </w:r>
            <w:r w:rsidRPr="003250CC">
              <w:rPr>
                <w:rFonts w:ascii="Times New Roman" w:eastAsia="Times New Roman" w:hAnsi="Times New Roman" w:cs="Times New Roman"/>
                <w:sz w:val="18"/>
                <w:szCs w:val="18"/>
              </w:rPr>
              <w:t>raffinazione per la produzione di oli raffinati di oliva.”</w:t>
            </w:r>
            <w:r>
              <w:rPr>
                <w:rFonts w:ascii="Times New Roman" w:hAnsi="Times New Roman" w:cs="Times New Roman"/>
                <w:sz w:val="18"/>
                <w:szCs w:val="18"/>
              </w:rPr>
              <w:t xml:space="preserve"> Nota 2 **</w:t>
            </w:r>
          </w:p>
        </w:tc>
        <w:tc>
          <w:tcPr>
            <w:tcW w:w="1052" w:type="dxa"/>
            <w:tcBorders>
              <w:top w:val="single" w:sz="4" w:space="0" w:color="000000"/>
              <w:left w:val="single" w:sz="4" w:space="0" w:color="000000"/>
              <w:bottom w:val="single" w:sz="4" w:space="0" w:color="000000"/>
              <w:right w:val="single" w:sz="8" w:space="0" w:color="000000"/>
            </w:tcBorders>
          </w:tcPr>
          <w:p w14:paraId="57EADD99" w14:textId="77777777" w:rsidR="00A5369D" w:rsidRPr="002F7163" w:rsidRDefault="00A5369D" w:rsidP="002F3DC1">
            <w:pPr>
              <w:ind w:left="60" w:firstLine="14"/>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Tipologia </w:t>
            </w:r>
            <w:proofErr w:type="spellStart"/>
            <w:r>
              <w:rPr>
                <w:rFonts w:ascii="Times New Roman" w:eastAsia="Times New Roman" w:hAnsi="Times New Roman" w:cs="Times New Roman"/>
                <w:sz w:val="18"/>
                <w:szCs w:val="18"/>
              </w:rPr>
              <w:t>interventoA</w:t>
            </w:r>
            <w:proofErr w:type="spellEnd"/>
          </w:p>
        </w:tc>
      </w:tr>
      <w:tr w:rsidR="00A5369D" w:rsidRPr="00C8574E" w14:paraId="65C5E143" w14:textId="77777777" w:rsidTr="002F3DC1">
        <w:trPr>
          <w:trHeight w:val="631"/>
        </w:trPr>
        <w:tc>
          <w:tcPr>
            <w:tcW w:w="341" w:type="dxa"/>
            <w:tcBorders>
              <w:top w:val="single" w:sz="4" w:space="0" w:color="000000"/>
              <w:left w:val="single" w:sz="8" w:space="0" w:color="000000"/>
              <w:bottom w:val="single" w:sz="4" w:space="0" w:color="000000"/>
              <w:right w:val="single" w:sz="8" w:space="0" w:color="000000"/>
            </w:tcBorders>
            <w:vAlign w:val="center"/>
          </w:tcPr>
          <w:p w14:paraId="178FC164" w14:textId="77777777" w:rsidR="00A5369D" w:rsidRPr="00C8574E" w:rsidRDefault="00A5369D" w:rsidP="002F3DC1">
            <w:pPr>
              <w:ind w:left="53"/>
              <w:rPr>
                <w:rFonts w:ascii="Times New Roman" w:eastAsia="Times New Roman" w:hAnsi="Times New Roman" w:cs="Times New Roman"/>
              </w:rPr>
            </w:pPr>
            <w:r w:rsidRPr="00C8574E">
              <w:rPr>
                <w:rFonts w:ascii="Times New Roman" w:eastAsia="Times New Roman" w:hAnsi="Times New Roman" w:cs="Times New Roman"/>
                <w:sz w:val="18"/>
                <w:szCs w:val="18"/>
              </w:rPr>
              <w:t xml:space="preserve">4 </w:t>
            </w:r>
          </w:p>
        </w:tc>
        <w:tc>
          <w:tcPr>
            <w:tcW w:w="7020" w:type="dxa"/>
            <w:tcBorders>
              <w:top w:val="single" w:sz="4" w:space="0" w:color="000000"/>
              <w:left w:val="single" w:sz="8" w:space="0" w:color="000000"/>
              <w:bottom w:val="single" w:sz="4" w:space="0" w:color="000000"/>
              <w:right w:val="single" w:sz="4" w:space="0" w:color="000000"/>
            </w:tcBorders>
            <w:vAlign w:val="center"/>
          </w:tcPr>
          <w:p w14:paraId="00FAD08E" w14:textId="3807B3B6" w:rsidR="00A5369D" w:rsidRPr="00C8574E" w:rsidRDefault="00A5369D" w:rsidP="002F3DC1">
            <w:pPr>
              <w:jc w:val="both"/>
              <w:rPr>
                <w:rFonts w:ascii="Times New Roman" w:eastAsia="Times New Roman" w:hAnsi="Times New Roman" w:cs="Times New Roman"/>
              </w:rPr>
            </w:pPr>
            <w:r w:rsidRPr="000B0A2D">
              <w:rPr>
                <w:rFonts w:ascii="Times New Roman" w:eastAsia="Times New Roman" w:hAnsi="Times New Roman" w:cs="Times New Roman"/>
                <w:sz w:val="18"/>
                <w:szCs w:val="18"/>
              </w:rPr>
              <w:t xml:space="preserve">Sostituzione di separatori di </w:t>
            </w:r>
            <w:proofErr w:type="spellStart"/>
            <w:r w:rsidRPr="000B0A2D">
              <w:rPr>
                <w:rFonts w:ascii="Times New Roman" w:eastAsia="Times New Roman" w:hAnsi="Times New Roman" w:cs="Times New Roman"/>
                <w:sz w:val="18"/>
                <w:szCs w:val="18"/>
              </w:rPr>
              <w:t>decanter</w:t>
            </w:r>
            <w:proofErr w:type="spellEnd"/>
            <w:r w:rsidRPr="000B0A2D">
              <w:rPr>
                <w:rFonts w:ascii="Times New Roman" w:eastAsia="Times New Roman" w:hAnsi="Times New Roman" w:cs="Times New Roman"/>
                <w:sz w:val="18"/>
                <w:szCs w:val="18"/>
              </w:rPr>
              <w:t xml:space="preserve"> con separatore verticale dotati di sistemi muniti di</w:t>
            </w:r>
            <w:r w:rsidR="00D57853">
              <w:rPr>
                <w:rFonts w:ascii="Times New Roman" w:eastAsia="Times New Roman" w:hAnsi="Times New Roman" w:cs="Times New Roman"/>
                <w:sz w:val="18"/>
                <w:szCs w:val="18"/>
              </w:rPr>
              <w:t xml:space="preserve"> </w:t>
            </w:r>
            <w:r w:rsidRPr="000B0A2D">
              <w:rPr>
                <w:rFonts w:ascii="Times New Roman" w:eastAsia="Times New Roman" w:hAnsi="Times New Roman" w:cs="Times New Roman"/>
                <w:sz w:val="18"/>
                <w:szCs w:val="18"/>
              </w:rPr>
              <w:t>dispositivi di lavaggio (cip-</w:t>
            </w:r>
            <w:proofErr w:type="spellStart"/>
            <w:r w:rsidRPr="000B0A2D">
              <w:rPr>
                <w:rFonts w:ascii="Times New Roman" w:eastAsia="Times New Roman" w:hAnsi="Times New Roman" w:cs="Times New Roman"/>
                <w:sz w:val="18"/>
                <w:szCs w:val="18"/>
              </w:rPr>
              <w:t>cleaning</w:t>
            </w:r>
            <w:proofErr w:type="spellEnd"/>
            <w:r w:rsidRPr="000B0A2D">
              <w:rPr>
                <w:rFonts w:ascii="Times New Roman" w:eastAsia="Times New Roman" w:hAnsi="Times New Roman" w:cs="Times New Roman"/>
                <w:sz w:val="18"/>
                <w:szCs w:val="18"/>
              </w:rPr>
              <w:t xml:space="preserve"> in </w:t>
            </w:r>
            <w:proofErr w:type="spellStart"/>
            <w:r w:rsidRPr="000B0A2D">
              <w:rPr>
                <w:rFonts w:ascii="Times New Roman" w:eastAsia="Times New Roman" w:hAnsi="Times New Roman" w:cs="Times New Roman"/>
                <w:sz w:val="18"/>
                <w:szCs w:val="18"/>
              </w:rPr>
              <w:t>process</w:t>
            </w:r>
            <w:proofErr w:type="spellEnd"/>
            <w:r w:rsidRPr="000B0A2D">
              <w:rPr>
                <w:rFonts w:ascii="Times New Roman" w:eastAsia="Times New Roman" w:hAnsi="Times New Roman" w:cs="Times New Roman"/>
                <w:sz w:val="18"/>
                <w:szCs w:val="18"/>
              </w:rPr>
              <w:t>) in continuo e senza fermo macchina</w:t>
            </w:r>
          </w:p>
        </w:tc>
        <w:tc>
          <w:tcPr>
            <w:tcW w:w="5954" w:type="dxa"/>
            <w:tcBorders>
              <w:top w:val="single" w:sz="4" w:space="0" w:color="000000"/>
              <w:left w:val="single" w:sz="4" w:space="0" w:color="000000"/>
              <w:bottom w:val="single" w:sz="4" w:space="0" w:color="000000"/>
              <w:right w:val="single" w:sz="4" w:space="0" w:color="000000"/>
            </w:tcBorders>
            <w:vAlign w:val="center"/>
          </w:tcPr>
          <w:p w14:paraId="311F860B" w14:textId="77777777" w:rsidR="00A5369D" w:rsidRPr="00C8574E" w:rsidRDefault="00A5369D" w:rsidP="002F3DC1">
            <w:pPr>
              <w:autoSpaceDE w:val="0"/>
              <w:autoSpaceDN w:val="0"/>
              <w:adjustRightInd w:val="0"/>
              <w:spacing w:after="0" w:line="240" w:lineRule="auto"/>
              <w:jc w:val="both"/>
              <w:rPr>
                <w:rFonts w:ascii="Times New Roman" w:eastAsia="Times New Roman" w:hAnsi="Times New Roman" w:cs="Times New Roman"/>
              </w:rPr>
            </w:pPr>
            <w:r w:rsidRPr="000B0A2D">
              <w:rPr>
                <w:rFonts w:ascii="Times New Roman" w:eastAsia="Times New Roman" w:hAnsi="Times New Roman" w:cs="Times New Roman"/>
                <w:sz w:val="18"/>
                <w:szCs w:val="18"/>
              </w:rPr>
              <w:t>Maggiore efficientamento nella filtrazione</w:t>
            </w:r>
            <w:r>
              <w:rPr>
                <w:rFonts w:ascii="Times New Roman" w:eastAsia="Times New Roman" w:hAnsi="Times New Roman" w:cs="Times New Roman"/>
                <w:sz w:val="18"/>
                <w:szCs w:val="18"/>
              </w:rPr>
              <w:t xml:space="preserve">. La sostituzione produce un </w:t>
            </w:r>
            <w:r w:rsidRPr="000B0A2D">
              <w:rPr>
                <w:rFonts w:ascii="Times New Roman" w:eastAsia="Times New Roman" w:hAnsi="Times New Roman" w:cs="Times New Roman"/>
                <w:sz w:val="18"/>
                <w:szCs w:val="18"/>
              </w:rPr>
              <w:t>miglioramento tecnologico finalizzato ad un più efficiente utilizzo</w:t>
            </w:r>
            <w:r>
              <w:rPr>
                <w:rFonts w:ascii="Times New Roman" w:eastAsia="Times New Roman" w:hAnsi="Times New Roman" w:cs="Times New Roman"/>
                <w:sz w:val="18"/>
                <w:szCs w:val="18"/>
              </w:rPr>
              <w:t xml:space="preserve"> </w:t>
            </w:r>
            <w:r w:rsidRPr="000B0A2D">
              <w:rPr>
                <w:rFonts w:ascii="Times New Roman" w:eastAsia="Times New Roman" w:hAnsi="Times New Roman" w:cs="Times New Roman"/>
                <w:sz w:val="18"/>
                <w:szCs w:val="18"/>
              </w:rPr>
              <w:t>dell’acqua e ad un risparmio energetico. Il beneficio dei sistemi in continuo</w:t>
            </w:r>
            <w:r>
              <w:rPr>
                <w:rFonts w:ascii="Times New Roman" w:eastAsia="Times New Roman" w:hAnsi="Times New Roman" w:cs="Times New Roman"/>
                <w:sz w:val="18"/>
                <w:szCs w:val="18"/>
              </w:rPr>
              <w:t xml:space="preserve"> </w:t>
            </w:r>
            <w:r w:rsidRPr="000B0A2D">
              <w:rPr>
                <w:rFonts w:ascii="Times New Roman" w:eastAsia="Times New Roman" w:hAnsi="Times New Roman" w:cs="Times New Roman"/>
                <w:sz w:val="18"/>
                <w:szCs w:val="18"/>
              </w:rPr>
              <w:t>consiste, inoltre, nell’evitare il fermo macchina, migliorando la pulizia della</w:t>
            </w:r>
            <w:r>
              <w:rPr>
                <w:rFonts w:ascii="Times New Roman" w:eastAsia="Times New Roman" w:hAnsi="Times New Roman" w:cs="Times New Roman"/>
                <w:sz w:val="18"/>
                <w:szCs w:val="18"/>
              </w:rPr>
              <w:t xml:space="preserve"> </w:t>
            </w:r>
            <w:r w:rsidRPr="000B0A2D">
              <w:rPr>
                <w:rFonts w:ascii="Times New Roman" w:eastAsia="Times New Roman" w:hAnsi="Times New Roman" w:cs="Times New Roman"/>
                <w:sz w:val="18"/>
                <w:szCs w:val="18"/>
              </w:rPr>
              <w:t>macchina e la performance di filtrazione garantendo un olio di qualità.</w:t>
            </w:r>
            <w:r>
              <w:rPr>
                <w:rFonts w:ascii="Times New Roman" w:hAnsi="Times New Roman" w:cs="Times New Roman"/>
                <w:sz w:val="18"/>
                <w:szCs w:val="18"/>
              </w:rPr>
              <w:t xml:space="preserve"> Nota 2 **</w:t>
            </w:r>
          </w:p>
        </w:tc>
        <w:tc>
          <w:tcPr>
            <w:tcW w:w="1052" w:type="dxa"/>
            <w:tcBorders>
              <w:top w:val="single" w:sz="4" w:space="0" w:color="000000"/>
              <w:left w:val="single" w:sz="4" w:space="0" w:color="000000"/>
              <w:bottom w:val="single" w:sz="4" w:space="0" w:color="000000"/>
              <w:right w:val="single" w:sz="8" w:space="0" w:color="000000"/>
            </w:tcBorders>
          </w:tcPr>
          <w:p w14:paraId="21661F27" w14:textId="77777777" w:rsidR="00A5369D" w:rsidRPr="00C8574E" w:rsidRDefault="00A5369D" w:rsidP="002F3DC1">
            <w:pPr>
              <w:spacing w:line="238" w:lineRule="auto"/>
              <w:ind w:left="60" w:firstLine="14"/>
              <w:jc w:val="center"/>
              <w:rPr>
                <w:rFonts w:ascii="Times New Roman" w:eastAsia="Times New Roman" w:hAnsi="Times New Roman" w:cs="Times New Roman"/>
              </w:rPr>
            </w:pPr>
            <w:r w:rsidRPr="00C8574E">
              <w:rPr>
                <w:rFonts w:ascii="Times New Roman" w:eastAsia="Times New Roman" w:hAnsi="Times New Roman" w:cs="Times New Roman"/>
                <w:sz w:val="18"/>
                <w:szCs w:val="18"/>
              </w:rPr>
              <w:t xml:space="preserve">Tipologia </w:t>
            </w:r>
            <w:proofErr w:type="spellStart"/>
            <w:r w:rsidRPr="00C8574E">
              <w:rPr>
                <w:rFonts w:ascii="Times New Roman" w:eastAsia="Times New Roman" w:hAnsi="Times New Roman" w:cs="Times New Roman"/>
                <w:sz w:val="18"/>
                <w:szCs w:val="18"/>
              </w:rPr>
              <w:t>interventoA</w:t>
            </w:r>
            <w:proofErr w:type="spellEnd"/>
          </w:p>
        </w:tc>
      </w:tr>
      <w:tr w:rsidR="00A5369D" w:rsidRPr="00C8574E" w14:paraId="17DA5DE5" w14:textId="77777777" w:rsidTr="002F3DC1">
        <w:trPr>
          <w:trHeight w:val="845"/>
        </w:trPr>
        <w:tc>
          <w:tcPr>
            <w:tcW w:w="341" w:type="dxa"/>
            <w:tcBorders>
              <w:top w:val="single" w:sz="4" w:space="0" w:color="000000"/>
              <w:left w:val="single" w:sz="8" w:space="0" w:color="000000"/>
              <w:bottom w:val="single" w:sz="4" w:space="0" w:color="000000"/>
              <w:right w:val="single" w:sz="8" w:space="0" w:color="000000"/>
            </w:tcBorders>
            <w:vAlign w:val="center"/>
          </w:tcPr>
          <w:p w14:paraId="735FB179" w14:textId="77777777" w:rsidR="00A5369D" w:rsidRPr="00C8574E" w:rsidRDefault="00A5369D" w:rsidP="002F3DC1">
            <w:pPr>
              <w:ind w:left="53"/>
              <w:rPr>
                <w:rFonts w:ascii="Times New Roman" w:eastAsia="Times New Roman" w:hAnsi="Times New Roman" w:cs="Times New Roman"/>
              </w:rPr>
            </w:pPr>
            <w:r w:rsidRPr="00C8574E">
              <w:rPr>
                <w:rFonts w:ascii="Times New Roman" w:eastAsia="Times New Roman" w:hAnsi="Times New Roman" w:cs="Times New Roman"/>
                <w:sz w:val="18"/>
                <w:szCs w:val="18"/>
              </w:rPr>
              <w:t xml:space="preserve">6 </w:t>
            </w:r>
          </w:p>
        </w:tc>
        <w:tc>
          <w:tcPr>
            <w:tcW w:w="7020" w:type="dxa"/>
            <w:tcBorders>
              <w:top w:val="single" w:sz="4" w:space="0" w:color="000000"/>
              <w:left w:val="single" w:sz="8" w:space="0" w:color="000000"/>
              <w:bottom w:val="single" w:sz="4" w:space="0" w:color="000000"/>
              <w:right w:val="single" w:sz="4" w:space="0" w:color="000000"/>
            </w:tcBorders>
            <w:vAlign w:val="center"/>
          </w:tcPr>
          <w:p w14:paraId="3928674B" w14:textId="77777777" w:rsidR="00A5369D" w:rsidRPr="000B0A2D" w:rsidRDefault="00A5369D" w:rsidP="002F3DC1">
            <w:pPr>
              <w:jc w:val="both"/>
              <w:rPr>
                <w:rFonts w:ascii="Times New Roman" w:eastAsia="Times New Roman" w:hAnsi="Times New Roman" w:cs="Times New Roman"/>
                <w:sz w:val="18"/>
                <w:szCs w:val="18"/>
              </w:rPr>
            </w:pPr>
            <w:r w:rsidRPr="000B0A2D">
              <w:rPr>
                <w:rFonts w:ascii="Times New Roman" w:eastAsia="Times New Roman" w:hAnsi="Times New Roman" w:cs="Times New Roman"/>
                <w:sz w:val="18"/>
                <w:szCs w:val="18"/>
              </w:rPr>
              <w:t>Sostituzione di sistemi obsoleti di stoccaggio delle olive (ad esempio cumuli formati sui piazzali all’esterno) con sistemi di stoccaggio adeguati, quali contenitori/sistemi in acciaio inox (non è ammessa la plastica</w:t>
            </w:r>
            <w:r>
              <w:rPr>
                <w:rFonts w:ascii="Times New Roman" w:eastAsia="Times New Roman" w:hAnsi="Times New Roman" w:cs="Times New Roman"/>
                <w:sz w:val="18"/>
                <w:szCs w:val="18"/>
              </w:rPr>
              <w:t>)</w:t>
            </w:r>
          </w:p>
        </w:tc>
        <w:tc>
          <w:tcPr>
            <w:tcW w:w="5954" w:type="dxa"/>
            <w:tcBorders>
              <w:top w:val="single" w:sz="4" w:space="0" w:color="000000"/>
              <w:left w:val="single" w:sz="4" w:space="0" w:color="000000"/>
              <w:bottom w:val="single" w:sz="4" w:space="0" w:color="000000"/>
              <w:right w:val="single" w:sz="4" w:space="0" w:color="000000"/>
            </w:tcBorders>
            <w:vAlign w:val="center"/>
          </w:tcPr>
          <w:p w14:paraId="5E0F774B" w14:textId="1427056C" w:rsidR="00A5369D" w:rsidRPr="00C8574E" w:rsidRDefault="00A5369D" w:rsidP="002F3DC1">
            <w:pPr>
              <w:autoSpaceDE w:val="0"/>
              <w:autoSpaceDN w:val="0"/>
              <w:adjustRightInd w:val="0"/>
              <w:spacing w:after="0" w:line="240" w:lineRule="auto"/>
              <w:jc w:val="both"/>
              <w:rPr>
                <w:rFonts w:ascii="Times New Roman" w:eastAsia="Times New Roman" w:hAnsi="Times New Roman" w:cs="Times New Roman"/>
              </w:rPr>
            </w:pPr>
            <w:r w:rsidRPr="000F3BE4">
              <w:rPr>
                <w:rFonts w:ascii="Times New Roman" w:eastAsia="Times New Roman" w:hAnsi="Times New Roman" w:cs="Times New Roman"/>
                <w:sz w:val="18"/>
                <w:szCs w:val="18"/>
              </w:rPr>
              <w:t>L’intervento riduce sensibilmente i volumi</w:t>
            </w:r>
            <w:r w:rsidR="00D57853">
              <w:rPr>
                <w:rFonts w:ascii="Times New Roman" w:eastAsia="Times New Roman" w:hAnsi="Times New Roman" w:cs="Times New Roman"/>
                <w:sz w:val="18"/>
                <w:szCs w:val="18"/>
              </w:rPr>
              <w:t xml:space="preserve"> </w:t>
            </w:r>
            <w:r w:rsidRPr="000F3BE4">
              <w:rPr>
                <w:rFonts w:ascii="Times New Roman" w:eastAsia="Times New Roman" w:hAnsi="Times New Roman" w:cs="Times New Roman"/>
                <w:sz w:val="18"/>
                <w:szCs w:val="18"/>
              </w:rPr>
              <w:t>di oli da destinare alla raffinazione, contribuendo alla diminuzione del</w:t>
            </w:r>
            <w:r w:rsidR="00D57853">
              <w:rPr>
                <w:rFonts w:ascii="Times New Roman" w:eastAsia="Times New Roman" w:hAnsi="Times New Roman" w:cs="Times New Roman"/>
                <w:sz w:val="18"/>
                <w:szCs w:val="18"/>
              </w:rPr>
              <w:t xml:space="preserve"> </w:t>
            </w:r>
            <w:r w:rsidRPr="000F3BE4">
              <w:rPr>
                <w:rFonts w:ascii="Times New Roman" w:eastAsia="Times New Roman" w:hAnsi="Times New Roman" w:cs="Times New Roman"/>
                <w:sz w:val="18"/>
                <w:szCs w:val="18"/>
              </w:rPr>
              <w:t>fabbisogno di energia, altrimenti necessaria per condurre i processi di raffinazione per la produzione di oli raffinati di oliva</w:t>
            </w:r>
            <w:r>
              <w:rPr>
                <w:rFonts w:ascii="Times New Roman" w:hAnsi="Times New Roman" w:cs="Times New Roman"/>
                <w:sz w:val="18"/>
                <w:szCs w:val="18"/>
              </w:rPr>
              <w:t xml:space="preserve"> Nota 2 **</w:t>
            </w:r>
          </w:p>
        </w:tc>
        <w:tc>
          <w:tcPr>
            <w:tcW w:w="1052" w:type="dxa"/>
            <w:tcBorders>
              <w:top w:val="single" w:sz="4" w:space="0" w:color="000000"/>
              <w:left w:val="single" w:sz="4" w:space="0" w:color="000000"/>
              <w:bottom w:val="single" w:sz="4" w:space="0" w:color="000000"/>
              <w:right w:val="single" w:sz="8" w:space="0" w:color="000000"/>
            </w:tcBorders>
            <w:vAlign w:val="center"/>
          </w:tcPr>
          <w:p w14:paraId="12606A4A" w14:textId="77777777" w:rsidR="00A5369D" w:rsidRPr="00C8574E" w:rsidRDefault="00A5369D" w:rsidP="002F3DC1">
            <w:pPr>
              <w:spacing w:line="238" w:lineRule="auto"/>
              <w:ind w:left="60" w:firstLine="14"/>
              <w:jc w:val="center"/>
              <w:rPr>
                <w:rFonts w:ascii="Times New Roman" w:eastAsia="Times New Roman" w:hAnsi="Times New Roman" w:cs="Times New Roman"/>
              </w:rPr>
            </w:pPr>
            <w:r>
              <w:rPr>
                <w:rFonts w:ascii="Times New Roman" w:eastAsia="Times New Roman" w:hAnsi="Times New Roman" w:cs="Times New Roman"/>
                <w:sz w:val="18"/>
                <w:szCs w:val="18"/>
              </w:rPr>
              <w:t xml:space="preserve">Tipologia </w:t>
            </w:r>
            <w:proofErr w:type="spellStart"/>
            <w:r>
              <w:rPr>
                <w:rFonts w:ascii="Times New Roman" w:eastAsia="Times New Roman" w:hAnsi="Times New Roman" w:cs="Times New Roman"/>
                <w:sz w:val="18"/>
                <w:szCs w:val="18"/>
              </w:rPr>
              <w:t>intervento</w:t>
            </w:r>
            <w:r w:rsidRPr="00C8574E">
              <w:rPr>
                <w:rFonts w:ascii="Times New Roman" w:eastAsia="Times New Roman" w:hAnsi="Times New Roman" w:cs="Times New Roman"/>
                <w:sz w:val="18"/>
                <w:szCs w:val="18"/>
              </w:rPr>
              <w:t>A</w:t>
            </w:r>
            <w:proofErr w:type="spellEnd"/>
          </w:p>
        </w:tc>
      </w:tr>
      <w:tr w:rsidR="00A5369D" w:rsidRPr="00C8574E" w14:paraId="32895E49" w14:textId="77777777" w:rsidTr="002F3DC1">
        <w:trPr>
          <w:trHeight w:val="1310"/>
        </w:trPr>
        <w:tc>
          <w:tcPr>
            <w:tcW w:w="341" w:type="dxa"/>
            <w:tcBorders>
              <w:top w:val="nil"/>
              <w:left w:val="single" w:sz="8" w:space="0" w:color="000000"/>
              <w:bottom w:val="single" w:sz="4" w:space="0" w:color="000000"/>
              <w:right w:val="single" w:sz="8" w:space="0" w:color="000000"/>
            </w:tcBorders>
            <w:tcMar>
              <w:top w:w="94" w:type="dxa"/>
              <w:right w:w="37" w:type="dxa"/>
            </w:tcMar>
            <w:vAlign w:val="center"/>
          </w:tcPr>
          <w:p w14:paraId="2F50D8D5" w14:textId="77777777" w:rsidR="00A5369D" w:rsidRPr="00C8574E" w:rsidRDefault="00A5369D" w:rsidP="002F3DC1">
            <w:pPr>
              <w:ind w:left="53"/>
              <w:rPr>
                <w:rFonts w:ascii="Times New Roman" w:eastAsia="Times New Roman" w:hAnsi="Times New Roman" w:cs="Times New Roman"/>
              </w:rPr>
            </w:pPr>
            <w:r w:rsidRPr="00C8574E">
              <w:rPr>
                <w:rFonts w:ascii="Times New Roman" w:eastAsia="Times New Roman" w:hAnsi="Times New Roman" w:cs="Times New Roman"/>
                <w:sz w:val="18"/>
                <w:szCs w:val="18"/>
              </w:rPr>
              <w:t xml:space="preserve">7 </w:t>
            </w:r>
          </w:p>
        </w:tc>
        <w:tc>
          <w:tcPr>
            <w:tcW w:w="7020" w:type="dxa"/>
            <w:tcBorders>
              <w:top w:val="nil"/>
              <w:left w:val="single" w:sz="8" w:space="0" w:color="000000"/>
              <w:bottom w:val="single" w:sz="4" w:space="0" w:color="000000"/>
              <w:right w:val="single" w:sz="4" w:space="0" w:color="000000"/>
            </w:tcBorders>
            <w:tcMar>
              <w:top w:w="94" w:type="dxa"/>
              <w:right w:w="37" w:type="dxa"/>
            </w:tcMar>
            <w:vAlign w:val="center"/>
          </w:tcPr>
          <w:p w14:paraId="4B9B3786" w14:textId="77777777" w:rsidR="00A5369D" w:rsidRPr="00C8574E" w:rsidRDefault="00A5369D" w:rsidP="002F3DC1">
            <w:pPr>
              <w:jc w:val="both"/>
              <w:rPr>
                <w:rFonts w:ascii="Times New Roman" w:eastAsia="Times New Roman" w:hAnsi="Times New Roman" w:cs="Times New Roman"/>
              </w:rPr>
            </w:pPr>
            <w:r w:rsidRPr="005155DC">
              <w:rPr>
                <w:rFonts w:ascii="Times New Roman" w:eastAsia="Times New Roman" w:hAnsi="Times New Roman" w:cs="Times New Roman"/>
                <w:sz w:val="18"/>
                <w:szCs w:val="18"/>
              </w:rPr>
              <w:t>Sostituzione di sistemi di aerazione e condizionamento dei locali adibiti allo stoccaggio delle olive e dello stoccaggio dell’olio</w:t>
            </w:r>
          </w:p>
        </w:tc>
        <w:tc>
          <w:tcPr>
            <w:tcW w:w="5954" w:type="dxa"/>
            <w:tcBorders>
              <w:top w:val="nil"/>
              <w:left w:val="single" w:sz="4" w:space="0" w:color="000000"/>
              <w:bottom w:val="single" w:sz="4" w:space="0" w:color="000000"/>
              <w:right w:val="single" w:sz="4" w:space="0" w:color="000000"/>
            </w:tcBorders>
            <w:tcMar>
              <w:top w:w="94" w:type="dxa"/>
              <w:right w:w="37" w:type="dxa"/>
            </w:tcMar>
            <w:vAlign w:val="center"/>
          </w:tcPr>
          <w:p w14:paraId="1CADE8D9" w14:textId="3CB3D7B0" w:rsidR="00A5369D" w:rsidRPr="00896BFB" w:rsidRDefault="00A5369D" w:rsidP="002F3DC1">
            <w:pPr>
              <w:autoSpaceDE w:val="0"/>
              <w:autoSpaceDN w:val="0"/>
              <w:adjustRightInd w:val="0"/>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L</w:t>
            </w:r>
            <w:r w:rsidRPr="005155DC">
              <w:rPr>
                <w:rFonts w:ascii="Times New Roman" w:eastAsia="Times New Roman" w:hAnsi="Times New Roman" w:cs="Times New Roman"/>
                <w:sz w:val="18"/>
                <w:szCs w:val="18"/>
              </w:rPr>
              <w:t>’aerazione e condizionamento</w:t>
            </w:r>
            <w:r w:rsidR="00C923E6">
              <w:rPr>
                <w:rFonts w:ascii="Times New Roman" w:eastAsia="Times New Roman" w:hAnsi="Times New Roman" w:cs="Times New Roman"/>
                <w:sz w:val="18"/>
                <w:szCs w:val="18"/>
              </w:rPr>
              <w:t xml:space="preserve"> </w:t>
            </w:r>
            <w:r w:rsidRPr="005155DC">
              <w:rPr>
                <w:rFonts w:ascii="Times New Roman" w:eastAsia="Times New Roman" w:hAnsi="Times New Roman" w:cs="Times New Roman"/>
                <w:sz w:val="18"/>
                <w:szCs w:val="18"/>
              </w:rPr>
              <w:t>dei locali adibiti allo stoccaggio delle olive e dello stoccaggio dell’olio</w:t>
            </w:r>
            <w:r w:rsidR="00C923E6">
              <w:rPr>
                <w:rFonts w:ascii="Times New Roman" w:eastAsia="Times New Roman" w:hAnsi="Times New Roman" w:cs="Times New Roman"/>
                <w:sz w:val="18"/>
                <w:szCs w:val="18"/>
              </w:rPr>
              <w:t xml:space="preserve"> </w:t>
            </w:r>
            <w:r w:rsidRPr="005155DC">
              <w:rPr>
                <w:rFonts w:ascii="Times New Roman" w:eastAsia="Times New Roman" w:hAnsi="Times New Roman" w:cs="Times New Roman"/>
                <w:sz w:val="18"/>
                <w:szCs w:val="18"/>
              </w:rPr>
              <w:t>consentono di migliorare il livello qualitativo dell’olio prodotto e di</w:t>
            </w:r>
            <w:r w:rsidR="00C923E6">
              <w:rPr>
                <w:rFonts w:ascii="Times New Roman" w:eastAsia="Times New Roman" w:hAnsi="Times New Roman" w:cs="Times New Roman"/>
                <w:sz w:val="18"/>
                <w:szCs w:val="18"/>
              </w:rPr>
              <w:t xml:space="preserve"> </w:t>
            </w:r>
            <w:r w:rsidRPr="005155DC">
              <w:rPr>
                <w:rFonts w:ascii="Times New Roman" w:eastAsia="Times New Roman" w:hAnsi="Times New Roman" w:cs="Times New Roman"/>
                <w:sz w:val="18"/>
                <w:szCs w:val="18"/>
              </w:rPr>
              <w:t>aumentare la percentuale della categoria merceologica “olio extravergine di</w:t>
            </w:r>
            <w:r w:rsidR="00C923E6">
              <w:rPr>
                <w:rFonts w:ascii="Times New Roman" w:eastAsia="Times New Roman" w:hAnsi="Times New Roman" w:cs="Times New Roman"/>
                <w:sz w:val="18"/>
                <w:szCs w:val="18"/>
              </w:rPr>
              <w:t xml:space="preserve"> </w:t>
            </w:r>
            <w:r w:rsidRPr="005155DC">
              <w:rPr>
                <w:rFonts w:ascii="Times New Roman" w:eastAsia="Times New Roman" w:hAnsi="Times New Roman" w:cs="Times New Roman"/>
                <w:sz w:val="18"/>
                <w:szCs w:val="18"/>
              </w:rPr>
              <w:t>oliva</w:t>
            </w:r>
            <w:r>
              <w:rPr>
                <w:rFonts w:ascii="Times New Roman" w:hAnsi="Times New Roman" w:cs="Times New Roman"/>
                <w:sz w:val="24"/>
                <w:szCs w:val="24"/>
              </w:rPr>
              <w:t xml:space="preserve">”. </w:t>
            </w:r>
            <w:r>
              <w:rPr>
                <w:rFonts w:ascii="Times New Roman" w:hAnsi="Times New Roman" w:cs="Times New Roman"/>
                <w:sz w:val="18"/>
                <w:szCs w:val="18"/>
              </w:rPr>
              <w:t>Nota 2**</w:t>
            </w:r>
          </w:p>
        </w:tc>
        <w:tc>
          <w:tcPr>
            <w:tcW w:w="1052" w:type="dxa"/>
            <w:tcBorders>
              <w:top w:val="nil"/>
              <w:left w:val="single" w:sz="4" w:space="0" w:color="000000"/>
              <w:bottom w:val="single" w:sz="4" w:space="0" w:color="000000"/>
              <w:right w:val="single" w:sz="8" w:space="0" w:color="000000"/>
            </w:tcBorders>
            <w:tcMar>
              <w:top w:w="94" w:type="dxa"/>
              <w:right w:w="37" w:type="dxa"/>
            </w:tcMar>
            <w:vAlign w:val="center"/>
          </w:tcPr>
          <w:p w14:paraId="56CA8627" w14:textId="77777777" w:rsidR="00A5369D" w:rsidRPr="00C8574E" w:rsidRDefault="00A5369D" w:rsidP="002F3DC1">
            <w:pPr>
              <w:spacing w:line="238" w:lineRule="auto"/>
              <w:jc w:val="center"/>
              <w:rPr>
                <w:rFonts w:ascii="Times New Roman" w:eastAsia="Times New Roman" w:hAnsi="Times New Roman" w:cs="Times New Roman"/>
              </w:rPr>
            </w:pPr>
            <w:r w:rsidRPr="00C8574E">
              <w:rPr>
                <w:rFonts w:ascii="Times New Roman" w:eastAsia="Times New Roman" w:hAnsi="Times New Roman" w:cs="Times New Roman"/>
                <w:sz w:val="18"/>
                <w:szCs w:val="18"/>
              </w:rPr>
              <w:t xml:space="preserve">Tipologia </w:t>
            </w:r>
            <w:proofErr w:type="gramStart"/>
            <w:r w:rsidRPr="00C8574E">
              <w:rPr>
                <w:rFonts w:ascii="Times New Roman" w:eastAsia="Times New Roman" w:hAnsi="Times New Roman" w:cs="Times New Roman"/>
                <w:sz w:val="18"/>
                <w:szCs w:val="18"/>
              </w:rPr>
              <w:t>intervento</w:t>
            </w:r>
            <w:r>
              <w:rPr>
                <w:rFonts w:ascii="Times New Roman" w:eastAsia="Times New Roman" w:hAnsi="Times New Roman" w:cs="Times New Roman"/>
                <w:sz w:val="18"/>
                <w:szCs w:val="18"/>
              </w:rPr>
              <w:t xml:space="preserve">  </w:t>
            </w:r>
            <w:r w:rsidRPr="00C8574E">
              <w:rPr>
                <w:rFonts w:ascii="Times New Roman" w:eastAsia="Times New Roman" w:hAnsi="Times New Roman" w:cs="Times New Roman"/>
                <w:sz w:val="18"/>
                <w:szCs w:val="18"/>
              </w:rPr>
              <w:t>A</w:t>
            </w:r>
            <w:proofErr w:type="gramEnd"/>
            <w:r w:rsidRPr="00C8574E">
              <w:rPr>
                <w:rFonts w:ascii="Times New Roman" w:eastAsia="Times New Roman" w:hAnsi="Times New Roman" w:cs="Times New Roman"/>
                <w:sz w:val="18"/>
                <w:szCs w:val="18"/>
              </w:rPr>
              <w:t xml:space="preserve"> </w:t>
            </w:r>
          </w:p>
        </w:tc>
      </w:tr>
      <w:tr w:rsidR="00A5369D" w:rsidRPr="00C8574E" w14:paraId="236BC4E4" w14:textId="77777777" w:rsidTr="002F3DC1">
        <w:trPr>
          <w:trHeight w:val="864"/>
        </w:trPr>
        <w:tc>
          <w:tcPr>
            <w:tcW w:w="341" w:type="dxa"/>
            <w:tcBorders>
              <w:top w:val="single" w:sz="4" w:space="0" w:color="000000"/>
              <w:left w:val="single" w:sz="8" w:space="0" w:color="000000"/>
              <w:bottom w:val="single" w:sz="4" w:space="0" w:color="000000"/>
              <w:right w:val="single" w:sz="8" w:space="0" w:color="000000"/>
            </w:tcBorders>
            <w:tcMar>
              <w:top w:w="94" w:type="dxa"/>
              <w:right w:w="37" w:type="dxa"/>
            </w:tcMar>
            <w:vAlign w:val="center"/>
          </w:tcPr>
          <w:p w14:paraId="5AF2E15F" w14:textId="77777777" w:rsidR="00A5369D" w:rsidRPr="00C8574E" w:rsidRDefault="00A5369D" w:rsidP="002F3DC1">
            <w:pPr>
              <w:ind w:left="53"/>
              <w:rPr>
                <w:rFonts w:ascii="Times New Roman" w:eastAsia="Times New Roman" w:hAnsi="Times New Roman" w:cs="Times New Roman"/>
              </w:rPr>
            </w:pPr>
            <w:r w:rsidRPr="00C8574E">
              <w:rPr>
                <w:rFonts w:ascii="Times New Roman" w:eastAsia="Times New Roman" w:hAnsi="Times New Roman" w:cs="Times New Roman"/>
                <w:sz w:val="18"/>
                <w:szCs w:val="18"/>
              </w:rPr>
              <w:lastRenderedPageBreak/>
              <w:t xml:space="preserve">8 </w:t>
            </w:r>
          </w:p>
        </w:tc>
        <w:tc>
          <w:tcPr>
            <w:tcW w:w="7020" w:type="dxa"/>
            <w:tcBorders>
              <w:top w:val="single" w:sz="4" w:space="0" w:color="000000"/>
              <w:left w:val="single" w:sz="8" w:space="0" w:color="000000"/>
              <w:bottom w:val="single" w:sz="4" w:space="0" w:color="000000"/>
              <w:right w:val="single" w:sz="4" w:space="0" w:color="000000"/>
            </w:tcBorders>
            <w:tcMar>
              <w:top w:w="94" w:type="dxa"/>
              <w:right w:w="37" w:type="dxa"/>
            </w:tcMar>
            <w:vAlign w:val="center"/>
          </w:tcPr>
          <w:p w14:paraId="32BCE4F6" w14:textId="291BD7CC" w:rsidR="00A5369D" w:rsidRPr="00C8574E" w:rsidRDefault="00A5369D" w:rsidP="002F3DC1">
            <w:pPr>
              <w:jc w:val="both"/>
              <w:rPr>
                <w:rFonts w:ascii="Times New Roman" w:eastAsia="Times New Roman" w:hAnsi="Times New Roman" w:cs="Times New Roman"/>
              </w:rPr>
            </w:pPr>
            <w:r w:rsidRPr="00545C7F">
              <w:rPr>
                <w:rFonts w:ascii="Times New Roman" w:eastAsia="Times New Roman" w:hAnsi="Times New Roman" w:cs="Times New Roman"/>
                <w:sz w:val="18"/>
                <w:szCs w:val="18"/>
              </w:rPr>
              <w:t xml:space="preserve">Acquisto di macchine per la </w:t>
            </w:r>
            <w:proofErr w:type="spellStart"/>
            <w:r w:rsidRPr="00545C7F">
              <w:rPr>
                <w:rFonts w:ascii="Times New Roman" w:eastAsia="Times New Roman" w:hAnsi="Times New Roman" w:cs="Times New Roman"/>
                <w:sz w:val="18"/>
                <w:szCs w:val="18"/>
              </w:rPr>
              <w:t>deramidefogliazione</w:t>
            </w:r>
            <w:proofErr w:type="spellEnd"/>
            <w:r w:rsidRPr="00545C7F">
              <w:rPr>
                <w:rFonts w:ascii="Times New Roman" w:eastAsia="Times New Roman" w:hAnsi="Times New Roman" w:cs="Times New Roman"/>
                <w:sz w:val="18"/>
                <w:szCs w:val="18"/>
              </w:rPr>
              <w:t xml:space="preserve"> ed il lavaggio delle olive</w:t>
            </w:r>
            <w:r w:rsidR="00AC1E5C">
              <w:rPr>
                <w:rFonts w:ascii="Times New Roman" w:eastAsia="Times New Roman" w:hAnsi="Times New Roman" w:cs="Times New Roman"/>
                <w:sz w:val="18"/>
                <w:szCs w:val="18"/>
              </w:rPr>
              <w:t>.</w:t>
            </w:r>
          </w:p>
        </w:tc>
        <w:tc>
          <w:tcPr>
            <w:tcW w:w="5954" w:type="dxa"/>
            <w:tcBorders>
              <w:top w:val="single" w:sz="4" w:space="0" w:color="000000"/>
              <w:left w:val="single" w:sz="4" w:space="0" w:color="000000"/>
              <w:bottom w:val="single" w:sz="4" w:space="0" w:color="000000"/>
              <w:right w:val="single" w:sz="4" w:space="0" w:color="000000"/>
            </w:tcBorders>
            <w:tcMar>
              <w:top w:w="94" w:type="dxa"/>
              <w:right w:w="37" w:type="dxa"/>
            </w:tcMar>
            <w:vAlign w:val="center"/>
          </w:tcPr>
          <w:p w14:paraId="40E924D8" w14:textId="388AE319" w:rsidR="00A5369D" w:rsidRPr="00545C7F" w:rsidRDefault="00A5369D" w:rsidP="002F3DC1">
            <w:pPr>
              <w:autoSpaceDE w:val="0"/>
              <w:autoSpaceDN w:val="0"/>
              <w:adjustRightInd w:val="0"/>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L</w:t>
            </w:r>
            <w:r w:rsidRPr="00545C7F">
              <w:rPr>
                <w:rFonts w:ascii="Times New Roman" w:eastAsia="Times New Roman" w:hAnsi="Times New Roman" w:cs="Times New Roman"/>
                <w:sz w:val="18"/>
                <w:szCs w:val="18"/>
              </w:rPr>
              <w:t>’investimento consente di incentivare</w:t>
            </w:r>
            <w:r w:rsidR="00AC1E5C">
              <w:rPr>
                <w:rFonts w:ascii="Times New Roman" w:eastAsia="Times New Roman" w:hAnsi="Times New Roman" w:cs="Times New Roman"/>
                <w:sz w:val="18"/>
                <w:szCs w:val="18"/>
              </w:rPr>
              <w:t xml:space="preserve"> </w:t>
            </w:r>
            <w:r w:rsidRPr="00545C7F">
              <w:rPr>
                <w:rFonts w:ascii="Times New Roman" w:eastAsia="Times New Roman" w:hAnsi="Times New Roman" w:cs="Times New Roman"/>
                <w:sz w:val="18"/>
                <w:szCs w:val="18"/>
              </w:rPr>
              <w:t>la produzione di olio di migliore qualità grazie all’allontanamento di corpi</w:t>
            </w:r>
            <w:r w:rsidR="007351C9">
              <w:rPr>
                <w:rFonts w:ascii="Times New Roman" w:eastAsia="Times New Roman" w:hAnsi="Times New Roman" w:cs="Times New Roman"/>
                <w:sz w:val="18"/>
                <w:szCs w:val="18"/>
              </w:rPr>
              <w:t xml:space="preserve"> </w:t>
            </w:r>
            <w:r w:rsidRPr="00545C7F">
              <w:rPr>
                <w:rFonts w:ascii="Times New Roman" w:eastAsia="Times New Roman" w:hAnsi="Times New Roman" w:cs="Times New Roman"/>
                <w:sz w:val="18"/>
                <w:szCs w:val="18"/>
              </w:rPr>
              <w:t>estranei quali rametti, pietre, terra, foglie ed in generale sporco</w:t>
            </w:r>
            <w:r w:rsidR="00AC1E5C">
              <w:rPr>
                <w:rFonts w:ascii="Times New Roman" w:eastAsia="Times New Roman" w:hAnsi="Times New Roman" w:cs="Times New Roman"/>
                <w:sz w:val="18"/>
                <w:szCs w:val="18"/>
              </w:rPr>
              <w:t xml:space="preserve"> </w:t>
            </w:r>
            <w:r w:rsidRPr="00545C7F">
              <w:rPr>
                <w:rFonts w:ascii="Times New Roman" w:eastAsia="Times New Roman" w:hAnsi="Times New Roman" w:cs="Times New Roman"/>
                <w:sz w:val="18"/>
                <w:szCs w:val="18"/>
              </w:rPr>
              <w:t>potenzialmente presente nelle olive raccolte in campo</w:t>
            </w:r>
            <w:r>
              <w:rPr>
                <w:rFonts w:ascii="Times New Roman" w:eastAsia="Times New Roman" w:hAnsi="Times New Roman" w:cs="Times New Roman"/>
                <w:sz w:val="18"/>
                <w:szCs w:val="18"/>
              </w:rPr>
              <w:t xml:space="preserve"> </w:t>
            </w:r>
            <w:r>
              <w:rPr>
                <w:rFonts w:ascii="Times New Roman" w:hAnsi="Times New Roman" w:cs="Times New Roman"/>
                <w:sz w:val="18"/>
                <w:szCs w:val="18"/>
              </w:rPr>
              <w:t>Nota 2**</w:t>
            </w:r>
            <w:r w:rsidR="00AC1E5C">
              <w:rPr>
                <w:rFonts w:ascii="Times New Roman" w:hAnsi="Times New Roman" w:cs="Times New Roman"/>
                <w:sz w:val="18"/>
                <w:szCs w:val="18"/>
              </w:rPr>
              <w:t>.</w:t>
            </w:r>
          </w:p>
        </w:tc>
        <w:tc>
          <w:tcPr>
            <w:tcW w:w="1052" w:type="dxa"/>
            <w:tcBorders>
              <w:top w:val="single" w:sz="4" w:space="0" w:color="000000"/>
              <w:left w:val="single" w:sz="4" w:space="0" w:color="000000"/>
              <w:bottom w:val="single" w:sz="4" w:space="0" w:color="000000"/>
              <w:right w:val="single" w:sz="8" w:space="0" w:color="000000"/>
            </w:tcBorders>
            <w:tcMar>
              <w:top w:w="94" w:type="dxa"/>
              <w:right w:w="37" w:type="dxa"/>
            </w:tcMar>
            <w:vAlign w:val="center"/>
          </w:tcPr>
          <w:p w14:paraId="4B374C02" w14:textId="77777777" w:rsidR="00A5369D" w:rsidRPr="00C8574E" w:rsidRDefault="00A5369D" w:rsidP="002F3DC1">
            <w:pPr>
              <w:spacing w:line="238" w:lineRule="auto"/>
              <w:jc w:val="center"/>
              <w:rPr>
                <w:rFonts w:ascii="Times New Roman" w:eastAsia="Times New Roman" w:hAnsi="Times New Roman" w:cs="Times New Roman"/>
              </w:rPr>
            </w:pPr>
            <w:r w:rsidRPr="00C8574E">
              <w:rPr>
                <w:rFonts w:ascii="Times New Roman" w:eastAsia="Times New Roman" w:hAnsi="Times New Roman" w:cs="Times New Roman"/>
                <w:sz w:val="18"/>
                <w:szCs w:val="18"/>
              </w:rPr>
              <w:t xml:space="preserve">Tipologia </w:t>
            </w:r>
            <w:proofErr w:type="gramStart"/>
            <w:r w:rsidRPr="00C8574E">
              <w:rPr>
                <w:rFonts w:ascii="Times New Roman" w:eastAsia="Times New Roman" w:hAnsi="Times New Roman" w:cs="Times New Roman"/>
                <w:sz w:val="18"/>
                <w:szCs w:val="18"/>
              </w:rPr>
              <w:t>intervento</w:t>
            </w:r>
            <w:r>
              <w:rPr>
                <w:rFonts w:ascii="Times New Roman" w:eastAsia="Times New Roman" w:hAnsi="Times New Roman" w:cs="Times New Roman"/>
                <w:sz w:val="18"/>
                <w:szCs w:val="18"/>
              </w:rPr>
              <w:t xml:space="preserve">  </w:t>
            </w:r>
            <w:r w:rsidRPr="00C8574E">
              <w:rPr>
                <w:rFonts w:ascii="Times New Roman" w:eastAsia="Times New Roman" w:hAnsi="Times New Roman" w:cs="Times New Roman"/>
                <w:sz w:val="18"/>
                <w:szCs w:val="18"/>
              </w:rPr>
              <w:t>B</w:t>
            </w:r>
            <w:proofErr w:type="gramEnd"/>
            <w:r w:rsidRPr="00C8574E">
              <w:rPr>
                <w:rFonts w:ascii="Times New Roman" w:eastAsia="Times New Roman" w:hAnsi="Times New Roman" w:cs="Times New Roman"/>
                <w:sz w:val="18"/>
                <w:szCs w:val="18"/>
              </w:rPr>
              <w:t xml:space="preserve"> </w:t>
            </w:r>
          </w:p>
        </w:tc>
      </w:tr>
      <w:tr w:rsidR="00A5369D" w:rsidRPr="00C8574E" w14:paraId="1EF1AB58" w14:textId="77777777" w:rsidTr="002F3DC1">
        <w:trPr>
          <w:trHeight w:val="1347"/>
        </w:trPr>
        <w:tc>
          <w:tcPr>
            <w:tcW w:w="341" w:type="dxa"/>
            <w:tcBorders>
              <w:top w:val="single" w:sz="4" w:space="0" w:color="000000"/>
              <w:left w:val="single" w:sz="8" w:space="0" w:color="000000"/>
              <w:bottom w:val="single" w:sz="4" w:space="0" w:color="000000"/>
              <w:right w:val="single" w:sz="8" w:space="0" w:color="000000"/>
            </w:tcBorders>
            <w:tcMar>
              <w:top w:w="94" w:type="dxa"/>
              <w:right w:w="37" w:type="dxa"/>
            </w:tcMar>
            <w:vAlign w:val="center"/>
          </w:tcPr>
          <w:p w14:paraId="786D2256" w14:textId="77777777" w:rsidR="00A5369D" w:rsidRPr="00C8574E" w:rsidRDefault="00A5369D" w:rsidP="002F3DC1">
            <w:pPr>
              <w:ind w:left="53"/>
              <w:rPr>
                <w:rFonts w:ascii="Times New Roman" w:eastAsia="Times New Roman" w:hAnsi="Times New Roman" w:cs="Times New Roman"/>
              </w:rPr>
            </w:pPr>
            <w:r w:rsidRPr="00C8574E">
              <w:rPr>
                <w:rFonts w:ascii="Times New Roman" w:eastAsia="Times New Roman" w:hAnsi="Times New Roman" w:cs="Times New Roman"/>
                <w:sz w:val="18"/>
                <w:szCs w:val="18"/>
              </w:rPr>
              <w:t xml:space="preserve">9 </w:t>
            </w:r>
          </w:p>
        </w:tc>
        <w:tc>
          <w:tcPr>
            <w:tcW w:w="7020" w:type="dxa"/>
            <w:tcBorders>
              <w:top w:val="single" w:sz="4" w:space="0" w:color="000000"/>
              <w:left w:val="single" w:sz="8" w:space="0" w:color="000000"/>
              <w:bottom w:val="single" w:sz="4" w:space="0" w:color="000000"/>
              <w:right w:val="single" w:sz="4" w:space="0" w:color="000000"/>
            </w:tcBorders>
            <w:tcMar>
              <w:top w:w="94" w:type="dxa"/>
              <w:right w:w="37" w:type="dxa"/>
            </w:tcMar>
            <w:vAlign w:val="center"/>
          </w:tcPr>
          <w:p w14:paraId="0DCB3056" w14:textId="0A5CE723" w:rsidR="00A5369D" w:rsidRPr="00C8574E" w:rsidRDefault="00A5369D" w:rsidP="002F3DC1">
            <w:pPr>
              <w:jc w:val="both"/>
              <w:rPr>
                <w:rFonts w:ascii="Times New Roman" w:eastAsia="Times New Roman" w:hAnsi="Times New Roman" w:cs="Times New Roman"/>
              </w:rPr>
            </w:pPr>
            <w:r w:rsidRPr="00545C7F">
              <w:rPr>
                <w:rFonts w:ascii="Times New Roman" w:eastAsia="Times New Roman" w:hAnsi="Times New Roman" w:cs="Times New Roman"/>
                <w:sz w:val="18"/>
                <w:szCs w:val="18"/>
              </w:rPr>
              <w:t>Acquisto di attrezzature utili ad analizzare il prodotto in entrata (olive), il prodotto in uscita (olio) e i sottoprodotti (sansa)</w:t>
            </w:r>
            <w:r w:rsidR="00AC1E5C">
              <w:rPr>
                <w:rFonts w:ascii="Times New Roman" w:eastAsia="Times New Roman" w:hAnsi="Times New Roman" w:cs="Times New Roman"/>
                <w:sz w:val="18"/>
                <w:szCs w:val="18"/>
              </w:rPr>
              <w:t>.</w:t>
            </w:r>
          </w:p>
        </w:tc>
        <w:tc>
          <w:tcPr>
            <w:tcW w:w="5954" w:type="dxa"/>
            <w:tcBorders>
              <w:top w:val="single" w:sz="4" w:space="0" w:color="000000"/>
              <w:left w:val="single" w:sz="4" w:space="0" w:color="000000"/>
              <w:bottom w:val="single" w:sz="4" w:space="0" w:color="000000"/>
              <w:right w:val="single" w:sz="4" w:space="0" w:color="000000"/>
            </w:tcBorders>
            <w:tcMar>
              <w:top w:w="94" w:type="dxa"/>
              <w:right w:w="37" w:type="dxa"/>
            </w:tcMar>
            <w:vAlign w:val="center"/>
          </w:tcPr>
          <w:p w14:paraId="470A06B8" w14:textId="71BD6873" w:rsidR="00A5369D" w:rsidRPr="00C8574E" w:rsidRDefault="00A5369D" w:rsidP="00AC1E5C">
            <w:pPr>
              <w:autoSpaceDE w:val="0"/>
              <w:autoSpaceDN w:val="0"/>
              <w:adjustRightInd w:val="0"/>
              <w:spacing w:after="0" w:line="240" w:lineRule="auto"/>
              <w:jc w:val="both"/>
              <w:rPr>
                <w:rFonts w:ascii="Times New Roman" w:eastAsia="Times New Roman" w:hAnsi="Times New Roman" w:cs="Times New Roman"/>
              </w:rPr>
            </w:pPr>
            <w:r>
              <w:rPr>
                <w:rFonts w:ascii="Times New Roman" w:eastAsia="Times New Roman" w:hAnsi="Times New Roman" w:cs="Times New Roman"/>
                <w:sz w:val="18"/>
                <w:szCs w:val="18"/>
              </w:rPr>
              <w:t>L</w:t>
            </w:r>
            <w:r w:rsidRPr="00545C7F">
              <w:rPr>
                <w:rFonts w:ascii="Times New Roman" w:eastAsia="Times New Roman" w:hAnsi="Times New Roman" w:cs="Times New Roman"/>
                <w:sz w:val="18"/>
                <w:szCs w:val="18"/>
              </w:rPr>
              <w:t>’incentivazione delle analisi</w:t>
            </w:r>
            <w:r w:rsidR="00AC1E5C">
              <w:rPr>
                <w:rFonts w:ascii="Times New Roman" w:eastAsia="Times New Roman" w:hAnsi="Times New Roman" w:cs="Times New Roman"/>
                <w:sz w:val="18"/>
                <w:szCs w:val="18"/>
              </w:rPr>
              <w:t xml:space="preserve"> </w:t>
            </w:r>
            <w:r w:rsidRPr="00545C7F">
              <w:rPr>
                <w:rFonts w:ascii="Times New Roman" w:eastAsia="Times New Roman" w:hAnsi="Times New Roman" w:cs="Times New Roman"/>
                <w:sz w:val="18"/>
                <w:szCs w:val="18"/>
              </w:rPr>
              <w:t>chimico-fisiche sulla qualità del prodotto, contribuisce a garantirne la</w:t>
            </w:r>
            <w:r w:rsidR="00AC1E5C">
              <w:rPr>
                <w:rFonts w:ascii="Times New Roman" w:eastAsia="Times New Roman" w:hAnsi="Times New Roman" w:cs="Times New Roman"/>
                <w:sz w:val="18"/>
                <w:szCs w:val="18"/>
              </w:rPr>
              <w:t xml:space="preserve"> </w:t>
            </w:r>
            <w:r w:rsidRPr="00545C7F">
              <w:rPr>
                <w:rFonts w:ascii="Times New Roman" w:eastAsia="Times New Roman" w:hAnsi="Times New Roman" w:cs="Times New Roman"/>
                <w:sz w:val="18"/>
                <w:szCs w:val="18"/>
              </w:rPr>
              <w:t>conformità ai parametri legislativi ed a migliorare la gestione dei lotti infrantoio. Tali attrezzature consentono, inoltre, di classificare in tempo reale</w:t>
            </w:r>
            <w:r w:rsidR="00AC1E5C">
              <w:rPr>
                <w:rFonts w:ascii="Times New Roman" w:eastAsia="Times New Roman" w:hAnsi="Times New Roman" w:cs="Times New Roman"/>
                <w:sz w:val="18"/>
                <w:szCs w:val="18"/>
              </w:rPr>
              <w:t xml:space="preserve"> </w:t>
            </w:r>
            <w:r w:rsidRPr="00545C7F">
              <w:rPr>
                <w:rFonts w:ascii="Times New Roman" w:eastAsia="Times New Roman" w:hAnsi="Times New Roman" w:cs="Times New Roman"/>
                <w:sz w:val="18"/>
                <w:szCs w:val="18"/>
              </w:rPr>
              <w:t>i lotti di olio prodotto.</w:t>
            </w:r>
            <w:r w:rsidR="00AC1E5C">
              <w:rPr>
                <w:rFonts w:ascii="Times New Roman" w:eastAsia="Times New Roman" w:hAnsi="Times New Roman" w:cs="Times New Roman"/>
                <w:sz w:val="18"/>
                <w:szCs w:val="18"/>
              </w:rPr>
              <w:t xml:space="preserve"> Conseguentemente, si determina </w:t>
            </w:r>
            <w:r w:rsidRPr="00545C7F">
              <w:rPr>
                <w:rFonts w:ascii="Times New Roman" w:eastAsia="Times New Roman" w:hAnsi="Times New Roman" w:cs="Times New Roman"/>
                <w:sz w:val="18"/>
                <w:szCs w:val="18"/>
              </w:rPr>
              <w:t>un aumento</w:t>
            </w:r>
            <w:r w:rsidR="00AC1E5C">
              <w:rPr>
                <w:rFonts w:ascii="Times New Roman" w:eastAsia="Times New Roman" w:hAnsi="Times New Roman" w:cs="Times New Roman"/>
                <w:sz w:val="18"/>
                <w:szCs w:val="18"/>
              </w:rPr>
              <w:t xml:space="preserve"> </w:t>
            </w:r>
            <w:r w:rsidRPr="00545C7F">
              <w:rPr>
                <w:rFonts w:ascii="Times New Roman" w:eastAsia="Times New Roman" w:hAnsi="Times New Roman" w:cs="Times New Roman"/>
                <w:sz w:val="18"/>
                <w:szCs w:val="18"/>
              </w:rPr>
              <w:t>dell’olio extravergine di oliva a scapito di altre categorie di oli.</w:t>
            </w:r>
            <w:r>
              <w:rPr>
                <w:rFonts w:ascii="Times New Roman" w:hAnsi="Times New Roman" w:cs="Times New Roman"/>
                <w:sz w:val="18"/>
                <w:szCs w:val="18"/>
              </w:rPr>
              <w:t xml:space="preserve"> Nota 2**</w:t>
            </w:r>
            <w:r w:rsidR="00AC1E5C">
              <w:rPr>
                <w:rFonts w:ascii="Times New Roman" w:hAnsi="Times New Roman" w:cs="Times New Roman"/>
                <w:sz w:val="18"/>
                <w:szCs w:val="18"/>
              </w:rPr>
              <w:t>.</w:t>
            </w:r>
          </w:p>
        </w:tc>
        <w:tc>
          <w:tcPr>
            <w:tcW w:w="1052" w:type="dxa"/>
            <w:tcBorders>
              <w:top w:val="single" w:sz="4" w:space="0" w:color="000000"/>
              <w:left w:val="single" w:sz="4" w:space="0" w:color="000000"/>
              <w:bottom w:val="single" w:sz="4" w:space="0" w:color="000000"/>
              <w:right w:val="single" w:sz="8" w:space="0" w:color="000000"/>
            </w:tcBorders>
            <w:tcMar>
              <w:top w:w="94" w:type="dxa"/>
              <w:right w:w="37" w:type="dxa"/>
            </w:tcMar>
            <w:vAlign w:val="center"/>
          </w:tcPr>
          <w:p w14:paraId="66B09283" w14:textId="77777777" w:rsidR="00A5369D" w:rsidRPr="00C8574E" w:rsidRDefault="00A5369D" w:rsidP="002F3DC1">
            <w:pPr>
              <w:spacing w:line="238" w:lineRule="auto"/>
              <w:jc w:val="center"/>
              <w:rPr>
                <w:rFonts w:ascii="Times New Roman" w:eastAsia="Times New Roman" w:hAnsi="Times New Roman" w:cs="Times New Roman"/>
              </w:rPr>
            </w:pPr>
            <w:r w:rsidRPr="00C8574E">
              <w:rPr>
                <w:rFonts w:ascii="Times New Roman" w:eastAsia="Times New Roman" w:hAnsi="Times New Roman" w:cs="Times New Roman"/>
                <w:sz w:val="18"/>
                <w:szCs w:val="18"/>
              </w:rPr>
              <w:t xml:space="preserve">Tipologia </w:t>
            </w:r>
            <w:proofErr w:type="gramStart"/>
            <w:r w:rsidRPr="00C8574E">
              <w:rPr>
                <w:rFonts w:ascii="Times New Roman" w:eastAsia="Times New Roman" w:hAnsi="Times New Roman" w:cs="Times New Roman"/>
                <w:sz w:val="18"/>
                <w:szCs w:val="18"/>
              </w:rPr>
              <w:t>intervento</w:t>
            </w:r>
            <w:r>
              <w:rPr>
                <w:rFonts w:ascii="Times New Roman" w:eastAsia="Times New Roman" w:hAnsi="Times New Roman" w:cs="Times New Roman"/>
                <w:sz w:val="18"/>
                <w:szCs w:val="18"/>
              </w:rPr>
              <w:t xml:space="preserve">  </w:t>
            </w:r>
            <w:r w:rsidRPr="00C8574E">
              <w:rPr>
                <w:rFonts w:ascii="Times New Roman" w:eastAsia="Times New Roman" w:hAnsi="Times New Roman" w:cs="Times New Roman"/>
                <w:sz w:val="18"/>
                <w:szCs w:val="18"/>
              </w:rPr>
              <w:t>B</w:t>
            </w:r>
            <w:proofErr w:type="gramEnd"/>
            <w:r w:rsidRPr="00C8574E">
              <w:rPr>
                <w:rFonts w:ascii="Times New Roman" w:eastAsia="Times New Roman" w:hAnsi="Times New Roman" w:cs="Times New Roman"/>
                <w:sz w:val="18"/>
                <w:szCs w:val="18"/>
              </w:rPr>
              <w:t xml:space="preserve"> </w:t>
            </w:r>
          </w:p>
        </w:tc>
      </w:tr>
      <w:tr w:rsidR="00A5369D" w:rsidRPr="00C8574E" w14:paraId="19D58281" w14:textId="77777777" w:rsidTr="002F3DC1">
        <w:trPr>
          <w:trHeight w:val="615"/>
        </w:trPr>
        <w:tc>
          <w:tcPr>
            <w:tcW w:w="341" w:type="dxa"/>
            <w:tcBorders>
              <w:top w:val="single" w:sz="4" w:space="0" w:color="000000"/>
              <w:left w:val="single" w:sz="8" w:space="0" w:color="000000"/>
              <w:bottom w:val="single" w:sz="4" w:space="0" w:color="000000"/>
              <w:right w:val="single" w:sz="8" w:space="0" w:color="000000"/>
            </w:tcBorders>
            <w:tcMar>
              <w:top w:w="94" w:type="dxa"/>
              <w:right w:w="37" w:type="dxa"/>
            </w:tcMar>
            <w:vAlign w:val="center"/>
          </w:tcPr>
          <w:p w14:paraId="38471D32" w14:textId="77777777" w:rsidR="00A5369D" w:rsidRPr="00C8574E" w:rsidRDefault="00A5369D" w:rsidP="002F3DC1">
            <w:pPr>
              <w:ind w:left="10"/>
              <w:rPr>
                <w:rFonts w:ascii="Times New Roman" w:eastAsia="Times New Roman" w:hAnsi="Times New Roman" w:cs="Times New Roman"/>
              </w:rPr>
            </w:pPr>
            <w:r w:rsidRPr="00C8574E">
              <w:rPr>
                <w:rFonts w:ascii="Times New Roman" w:eastAsia="Times New Roman" w:hAnsi="Times New Roman" w:cs="Times New Roman"/>
                <w:sz w:val="18"/>
                <w:szCs w:val="18"/>
              </w:rPr>
              <w:t xml:space="preserve">10 </w:t>
            </w:r>
          </w:p>
        </w:tc>
        <w:tc>
          <w:tcPr>
            <w:tcW w:w="7020" w:type="dxa"/>
            <w:tcBorders>
              <w:top w:val="single" w:sz="4" w:space="0" w:color="000000"/>
              <w:left w:val="single" w:sz="8" w:space="0" w:color="000000"/>
              <w:bottom w:val="single" w:sz="4" w:space="0" w:color="000000"/>
              <w:right w:val="single" w:sz="4" w:space="0" w:color="000000"/>
            </w:tcBorders>
            <w:tcMar>
              <w:top w:w="94" w:type="dxa"/>
              <w:right w:w="37" w:type="dxa"/>
            </w:tcMar>
            <w:vAlign w:val="center"/>
          </w:tcPr>
          <w:p w14:paraId="1B37D2EB" w14:textId="4B1320B9" w:rsidR="00A5369D" w:rsidRPr="00C8574E" w:rsidRDefault="00A5369D" w:rsidP="002F3DC1">
            <w:pPr>
              <w:jc w:val="both"/>
              <w:rPr>
                <w:rFonts w:ascii="Times New Roman" w:eastAsia="Times New Roman" w:hAnsi="Times New Roman" w:cs="Times New Roman"/>
              </w:rPr>
            </w:pPr>
            <w:r w:rsidRPr="00545C7F">
              <w:rPr>
                <w:rFonts w:ascii="Times New Roman" w:eastAsia="Times New Roman" w:hAnsi="Times New Roman" w:cs="Times New Roman"/>
                <w:sz w:val="18"/>
                <w:szCs w:val="18"/>
              </w:rPr>
              <w:t>Acquisto di macchine per la selezione automatica delle olive (selezionatrici ottiche) nonché di componentistica ed accessori per l’automazione dei processi nell’ottica di incentivare il miglioramento della qualità dell’olio vergine ed extravergine di oliva</w:t>
            </w:r>
            <w:r w:rsidR="00AC1E5C">
              <w:rPr>
                <w:rFonts w:ascii="Times New Roman" w:eastAsia="Times New Roman" w:hAnsi="Times New Roman" w:cs="Times New Roman"/>
                <w:sz w:val="18"/>
                <w:szCs w:val="18"/>
              </w:rPr>
              <w:t>.</w:t>
            </w:r>
          </w:p>
        </w:tc>
        <w:tc>
          <w:tcPr>
            <w:tcW w:w="5954" w:type="dxa"/>
            <w:tcBorders>
              <w:top w:val="single" w:sz="4" w:space="0" w:color="000000"/>
              <w:left w:val="single" w:sz="4" w:space="0" w:color="000000"/>
              <w:bottom w:val="single" w:sz="4" w:space="0" w:color="000000"/>
              <w:right w:val="single" w:sz="4" w:space="0" w:color="000000"/>
            </w:tcBorders>
            <w:tcMar>
              <w:top w:w="94" w:type="dxa"/>
              <w:right w:w="37" w:type="dxa"/>
            </w:tcMar>
            <w:vAlign w:val="center"/>
          </w:tcPr>
          <w:p w14:paraId="47A34D59" w14:textId="37DB439B" w:rsidR="00A5369D" w:rsidRPr="00545C7F" w:rsidRDefault="00A5369D" w:rsidP="002F3DC1">
            <w:pPr>
              <w:autoSpaceDE w:val="0"/>
              <w:autoSpaceDN w:val="0"/>
              <w:adjustRightInd w:val="0"/>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L</w:t>
            </w:r>
            <w:r w:rsidRPr="00545C7F">
              <w:rPr>
                <w:rFonts w:ascii="Times New Roman" w:eastAsia="Times New Roman" w:hAnsi="Times New Roman" w:cs="Times New Roman"/>
                <w:sz w:val="18"/>
                <w:szCs w:val="18"/>
              </w:rPr>
              <w:t>’investimento determina un miglioramento</w:t>
            </w:r>
            <w:r w:rsidR="00AC1E5C">
              <w:rPr>
                <w:rFonts w:ascii="Times New Roman" w:eastAsia="Times New Roman" w:hAnsi="Times New Roman" w:cs="Times New Roman"/>
                <w:sz w:val="18"/>
                <w:szCs w:val="18"/>
              </w:rPr>
              <w:t xml:space="preserve"> </w:t>
            </w:r>
            <w:r w:rsidRPr="00545C7F">
              <w:rPr>
                <w:rFonts w:ascii="Times New Roman" w:eastAsia="Times New Roman" w:hAnsi="Times New Roman" w:cs="Times New Roman"/>
                <w:sz w:val="18"/>
                <w:szCs w:val="18"/>
              </w:rPr>
              <w:t>della qualità dell’olio extravergine d</w:t>
            </w:r>
            <w:r>
              <w:rPr>
                <w:rFonts w:ascii="Times New Roman" w:eastAsia="Times New Roman" w:hAnsi="Times New Roman" w:cs="Times New Roman"/>
                <w:sz w:val="18"/>
                <w:szCs w:val="18"/>
              </w:rPr>
              <w:t>i</w:t>
            </w:r>
            <w:r w:rsidRPr="00545C7F">
              <w:rPr>
                <w:rFonts w:ascii="Times New Roman" w:eastAsia="Times New Roman" w:hAnsi="Times New Roman" w:cs="Times New Roman"/>
                <w:sz w:val="18"/>
                <w:szCs w:val="18"/>
              </w:rPr>
              <w:t xml:space="preserve"> oliva.</w:t>
            </w:r>
            <w:r>
              <w:rPr>
                <w:rFonts w:ascii="Times New Roman" w:hAnsi="Times New Roman" w:cs="Times New Roman"/>
                <w:sz w:val="18"/>
                <w:szCs w:val="18"/>
              </w:rPr>
              <w:t xml:space="preserve"> Nota 2**</w:t>
            </w:r>
            <w:r w:rsidR="00AC1E5C">
              <w:rPr>
                <w:rFonts w:ascii="Times New Roman" w:hAnsi="Times New Roman" w:cs="Times New Roman"/>
                <w:sz w:val="18"/>
                <w:szCs w:val="18"/>
              </w:rPr>
              <w:t>.</w:t>
            </w:r>
          </w:p>
        </w:tc>
        <w:tc>
          <w:tcPr>
            <w:tcW w:w="1052" w:type="dxa"/>
            <w:tcBorders>
              <w:top w:val="single" w:sz="4" w:space="0" w:color="000000"/>
              <w:left w:val="single" w:sz="4" w:space="0" w:color="000000"/>
              <w:bottom w:val="single" w:sz="4" w:space="0" w:color="000000"/>
              <w:right w:val="single" w:sz="8" w:space="0" w:color="000000"/>
            </w:tcBorders>
            <w:tcMar>
              <w:top w:w="94" w:type="dxa"/>
              <w:right w:w="37" w:type="dxa"/>
            </w:tcMar>
            <w:vAlign w:val="center"/>
          </w:tcPr>
          <w:p w14:paraId="5EDB3036" w14:textId="77777777" w:rsidR="00A5369D" w:rsidRPr="00C8574E" w:rsidRDefault="00A5369D" w:rsidP="002F3DC1">
            <w:pPr>
              <w:spacing w:line="238" w:lineRule="auto"/>
              <w:jc w:val="center"/>
              <w:rPr>
                <w:rFonts w:ascii="Times New Roman" w:eastAsia="Times New Roman" w:hAnsi="Times New Roman" w:cs="Times New Roman"/>
              </w:rPr>
            </w:pPr>
            <w:r w:rsidRPr="00C8574E">
              <w:rPr>
                <w:rFonts w:ascii="Times New Roman" w:eastAsia="Times New Roman" w:hAnsi="Times New Roman" w:cs="Times New Roman"/>
                <w:sz w:val="18"/>
                <w:szCs w:val="18"/>
              </w:rPr>
              <w:t xml:space="preserve">Tipologia </w:t>
            </w:r>
            <w:proofErr w:type="gramStart"/>
            <w:r w:rsidRPr="00C8574E">
              <w:rPr>
                <w:rFonts w:ascii="Times New Roman" w:eastAsia="Times New Roman" w:hAnsi="Times New Roman" w:cs="Times New Roman"/>
                <w:sz w:val="18"/>
                <w:szCs w:val="18"/>
              </w:rPr>
              <w:t>intervento</w:t>
            </w:r>
            <w:r>
              <w:rPr>
                <w:rFonts w:ascii="Times New Roman" w:eastAsia="Times New Roman" w:hAnsi="Times New Roman" w:cs="Times New Roman"/>
                <w:sz w:val="18"/>
                <w:szCs w:val="18"/>
              </w:rPr>
              <w:t xml:space="preserve">  </w:t>
            </w:r>
            <w:r w:rsidRPr="00C8574E">
              <w:rPr>
                <w:rFonts w:ascii="Times New Roman" w:eastAsia="Times New Roman" w:hAnsi="Times New Roman" w:cs="Times New Roman"/>
                <w:sz w:val="18"/>
                <w:szCs w:val="18"/>
              </w:rPr>
              <w:t>B</w:t>
            </w:r>
            <w:proofErr w:type="gramEnd"/>
            <w:r w:rsidRPr="00C8574E">
              <w:rPr>
                <w:rFonts w:ascii="Times New Roman" w:eastAsia="Times New Roman" w:hAnsi="Times New Roman" w:cs="Times New Roman"/>
                <w:sz w:val="18"/>
                <w:szCs w:val="18"/>
              </w:rPr>
              <w:t xml:space="preserve"> </w:t>
            </w:r>
          </w:p>
        </w:tc>
      </w:tr>
    </w:tbl>
    <w:p w14:paraId="2EFC3E25" w14:textId="77777777" w:rsidR="00A5369D" w:rsidRDefault="00A5369D" w:rsidP="00A5369D">
      <w:pPr>
        <w:keepNext/>
        <w:keepLines/>
        <w:spacing w:after="0"/>
        <w:ind w:left="10" w:right="29" w:hanging="10"/>
        <w:jc w:val="both"/>
        <w:outlineLvl w:val="1"/>
        <w:rPr>
          <w:rFonts w:ascii="Times New Roman" w:eastAsia="Times New Roman" w:hAnsi="Times New Roman" w:cs="Times New Roman"/>
          <w:b/>
          <w:color w:val="000000"/>
          <w:sz w:val="26"/>
          <w:szCs w:val="24"/>
        </w:rPr>
      </w:pPr>
    </w:p>
    <w:p w14:paraId="1DE8DC86" w14:textId="77777777" w:rsidR="00A5369D" w:rsidRDefault="00A5369D" w:rsidP="00A5369D">
      <w:pPr>
        <w:keepNext/>
        <w:keepLines/>
        <w:spacing w:after="0"/>
        <w:ind w:left="10" w:right="29" w:hanging="10"/>
        <w:jc w:val="both"/>
        <w:outlineLvl w:val="1"/>
        <w:rPr>
          <w:rFonts w:ascii="Times New Roman" w:eastAsia="Times New Roman" w:hAnsi="Times New Roman" w:cs="Times New Roman"/>
          <w:b/>
          <w:color w:val="000000"/>
          <w:sz w:val="26"/>
          <w:szCs w:val="24"/>
        </w:rPr>
      </w:pPr>
    </w:p>
    <w:tbl>
      <w:tblPr>
        <w:tblW w:w="14367" w:type="dxa"/>
        <w:tblInd w:w="-60" w:type="dxa"/>
        <w:tblLayout w:type="fixed"/>
        <w:tblLook w:val="0400" w:firstRow="0" w:lastRow="0" w:firstColumn="0" w:lastColumn="0" w:noHBand="0" w:noVBand="1"/>
      </w:tblPr>
      <w:tblGrid>
        <w:gridCol w:w="14367"/>
      </w:tblGrid>
      <w:tr w:rsidR="00A5369D" w:rsidRPr="00C8574E" w14:paraId="5DF1F3F1" w14:textId="77777777" w:rsidTr="002F3DC1">
        <w:trPr>
          <w:trHeight w:val="900"/>
        </w:trPr>
        <w:tc>
          <w:tcPr>
            <w:tcW w:w="14367" w:type="dxa"/>
            <w:tcBorders>
              <w:top w:val="single" w:sz="8" w:space="0" w:color="000000"/>
              <w:left w:val="single" w:sz="8" w:space="0" w:color="000000"/>
              <w:bottom w:val="single" w:sz="8" w:space="0" w:color="000000"/>
              <w:right w:val="single" w:sz="8" w:space="0" w:color="000000"/>
            </w:tcBorders>
            <w:tcMar>
              <w:top w:w="17" w:type="dxa"/>
              <w:right w:w="37" w:type="dxa"/>
            </w:tcMar>
          </w:tcPr>
          <w:p w14:paraId="0960B44F" w14:textId="329000BA" w:rsidR="00A5369D" w:rsidRPr="00C8574E" w:rsidRDefault="00A5369D" w:rsidP="002F3DC1">
            <w:pPr>
              <w:rPr>
                <w:rFonts w:ascii="Times New Roman" w:eastAsia="Times New Roman" w:hAnsi="Times New Roman" w:cs="Times New Roman"/>
              </w:rPr>
            </w:pPr>
            <w:r w:rsidRPr="00C8574E">
              <w:rPr>
                <w:rFonts w:ascii="Times New Roman" w:eastAsia="Times New Roman" w:hAnsi="Times New Roman" w:cs="Times New Roman"/>
                <w:b/>
                <w:sz w:val="18"/>
                <w:szCs w:val="18"/>
              </w:rPr>
              <w:t>**Nota 1</w:t>
            </w:r>
            <w:r w:rsidRPr="00C8574E">
              <w:rPr>
                <w:rFonts w:ascii="Times New Roman" w:eastAsia="Times New Roman" w:hAnsi="Times New Roman" w:cs="Times New Roman"/>
                <w:sz w:val="18"/>
                <w:szCs w:val="18"/>
              </w:rPr>
              <w:t xml:space="preserve">: L'aumento della stabilità ossidativa e dello </w:t>
            </w:r>
            <w:proofErr w:type="spellStart"/>
            <w:r w:rsidRPr="00C8574E">
              <w:rPr>
                <w:rFonts w:ascii="Times New Roman" w:eastAsia="Times New Roman" w:hAnsi="Times New Roman" w:cs="Times New Roman"/>
                <w:sz w:val="18"/>
                <w:szCs w:val="18"/>
              </w:rPr>
              <w:t>shelf</w:t>
            </w:r>
            <w:proofErr w:type="spellEnd"/>
            <w:r w:rsidRPr="00C8574E">
              <w:rPr>
                <w:rFonts w:ascii="Times New Roman" w:eastAsia="Times New Roman" w:hAnsi="Times New Roman" w:cs="Times New Roman"/>
                <w:sz w:val="18"/>
                <w:szCs w:val="18"/>
              </w:rPr>
              <w:t>-life del prodotto allunga la vita dell'olio extravergine di oliva</w:t>
            </w:r>
            <w:r w:rsidR="007351C9">
              <w:rPr>
                <w:rFonts w:ascii="Times New Roman" w:eastAsia="Times New Roman" w:hAnsi="Times New Roman" w:cs="Times New Roman"/>
                <w:sz w:val="18"/>
                <w:szCs w:val="18"/>
              </w:rPr>
              <w:t>,</w:t>
            </w:r>
            <w:r w:rsidRPr="00C8574E">
              <w:rPr>
                <w:rFonts w:ascii="Times New Roman" w:eastAsia="Times New Roman" w:hAnsi="Times New Roman" w:cs="Times New Roman"/>
                <w:sz w:val="18"/>
                <w:szCs w:val="18"/>
              </w:rPr>
              <w:t xml:space="preserve"> sia sfuso che confezionato</w:t>
            </w:r>
            <w:r w:rsidR="007351C9">
              <w:rPr>
                <w:rFonts w:ascii="Times New Roman" w:eastAsia="Times New Roman" w:hAnsi="Times New Roman" w:cs="Times New Roman"/>
                <w:sz w:val="18"/>
                <w:szCs w:val="18"/>
              </w:rPr>
              <w:t>,</w:t>
            </w:r>
            <w:r w:rsidRPr="00C8574E">
              <w:rPr>
                <w:rFonts w:ascii="Times New Roman" w:eastAsia="Times New Roman" w:hAnsi="Times New Roman" w:cs="Times New Roman"/>
                <w:sz w:val="18"/>
                <w:szCs w:val="18"/>
              </w:rPr>
              <w:t xml:space="preserve"> diminuendo il volume di olio da destinare alla raffinazione a causa del declassamento della categoria merceologica da extravergine o vergine a lampante. Diminuzione notevole del fabbisogno di energia necessaria per condurre i processi di raffinazione per la produzione di oli raffinati di oliva. </w:t>
            </w:r>
          </w:p>
        </w:tc>
      </w:tr>
      <w:tr w:rsidR="00A5369D" w:rsidRPr="00C8574E" w14:paraId="7560A0C9" w14:textId="77777777" w:rsidTr="002F3DC1">
        <w:trPr>
          <w:trHeight w:val="1006"/>
        </w:trPr>
        <w:tc>
          <w:tcPr>
            <w:tcW w:w="14367" w:type="dxa"/>
            <w:tcBorders>
              <w:top w:val="single" w:sz="8" w:space="0" w:color="000000"/>
              <w:left w:val="single" w:sz="8" w:space="0" w:color="000000"/>
              <w:bottom w:val="single" w:sz="8" w:space="0" w:color="000000"/>
              <w:right w:val="single" w:sz="8" w:space="0" w:color="000000"/>
            </w:tcBorders>
            <w:tcMar>
              <w:top w:w="17" w:type="dxa"/>
              <w:right w:w="37" w:type="dxa"/>
            </w:tcMar>
          </w:tcPr>
          <w:p w14:paraId="26285C10" w14:textId="77777777" w:rsidR="00A5369D" w:rsidRPr="00C8574E" w:rsidRDefault="00A5369D" w:rsidP="002F3DC1">
            <w:pPr>
              <w:ind w:right="11"/>
              <w:rPr>
                <w:rFonts w:ascii="Times New Roman" w:eastAsia="Times New Roman" w:hAnsi="Times New Roman" w:cs="Times New Roman"/>
              </w:rPr>
            </w:pPr>
            <w:r w:rsidRPr="00C8574E">
              <w:rPr>
                <w:rFonts w:ascii="Times New Roman" w:eastAsia="Times New Roman" w:hAnsi="Times New Roman" w:cs="Times New Roman"/>
                <w:b/>
                <w:sz w:val="18"/>
                <w:szCs w:val="18"/>
              </w:rPr>
              <w:t>***Nota 2</w:t>
            </w:r>
            <w:r w:rsidRPr="00C8574E">
              <w:rPr>
                <w:rFonts w:ascii="Times New Roman" w:eastAsia="Times New Roman" w:hAnsi="Times New Roman" w:cs="Times New Roman"/>
                <w:sz w:val="18"/>
                <w:szCs w:val="18"/>
              </w:rPr>
              <w:t>: L'aumento di efficienza del processo estrattivo permette una maggiore produzione di olio a parità di materie prime in ingresso. Inoltre, aumentando l'</w:t>
            </w:r>
            <w:proofErr w:type="spellStart"/>
            <w:r w:rsidRPr="00C8574E">
              <w:rPr>
                <w:rFonts w:ascii="Times New Roman" w:eastAsia="Times New Roman" w:hAnsi="Times New Roman" w:cs="Times New Roman"/>
                <w:sz w:val="18"/>
                <w:szCs w:val="18"/>
              </w:rPr>
              <w:t>estraibilità</w:t>
            </w:r>
            <w:proofErr w:type="spellEnd"/>
            <w:r w:rsidRPr="00C8574E">
              <w:rPr>
                <w:rFonts w:ascii="Times New Roman" w:eastAsia="Times New Roman" w:hAnsi="Times New Roman" w:cs="Times New Roman"/>
                <w:sz w:val="18"/>
                <w:szCs w:val="18"/>
              </w:rPr>
              <w:t xml:space="preserve"> industriale si può evitare la doppia estrazione consistente nel ripasso delle sanse vergini con evidente riduzione dei consumi energetici.  L'eliminazione della doppia estrazione (produzione di olio da ripasso) comporta un notevole risparmio in termini energetici sotto forma di energia elettrica e necessità di calore per il riscaldamento delle sanse umide in fase di "seconda" gramolatura e successiva separazione centrifuga. Inoltre si sostituisce l'olio di ripasso (di fatto olio di sansa) con un aumento di olio extravergine o vergine di oliva e quindi di categoria merceologica superiore. </w:t>
            </w:r>
          </w:p>
        </w:tc>
      </w:tr>
    </w:tbl>
    <w:p w14:paraId="17052A18" w14:textId="77777777" w:rsidR="00A5369D" w:rsidRPr="00C8574E" w:rsidRDefault="00A5369D" w:rsidP="00A5369D">
      <w:pPr>
        <w:spacing w:after="0"/>
        <w:rPr>
          <w:rFonts w:ascii="Times New Roman" w:eastAsia="Times New Roman" w:hAnsi="Times New Roman" w:cs="Times New Roman"/>
          <w:color w:val="000000"/>
          <w:sz w:val="24"/>
          <w:szCs w:val="24"/>
        </w:rPr>
      </w:pPr>
    </w:p>
    <w:tbl>
      <w:tblPr>
        <w:tblW w:w="8674" w:type="dxa"/>
        <w:tblInd w:w="2808" w:type="dxa"/>
        <w:tblLayout w:type="fixed"/>
        <w:tblLook w:val="0400" w:firstRow="0" w:lastRow="0" w:firstColumn="0" w:lastColumn="0" w:noHBand="0" w:noVBand="1"/>
      </w:tblPr>
      <w:tblGrid>
        <w:gridCol w:w="802"/>
        <w:gridCol w:w="7872"/>
      </w:tblGrid>
      <w:tr w:rsidR="00A5369D" w:rsidRPr="00C8574E" w14:paraId="76DD106C" w14:textId="77777777" w:rsidTr="002F3DC1">
        <w:trPr>
          <w:trHeight w:val="480"/>
        </w:trPr>
        <w:tc>
          <w:tcPr>
            <w:tcW w:w="802" w:type="dxa"/>
            <w:tcBorders>
              <w:top w:val="single" w:sz="8" w:space="0" w:color="000000"/>
              <w:left w:val="single" w:sz="8" w:space="0" w:color="000000"/>
              <w:bottom w:val="single" w:sz="8" w:space="0" w:color="000000"/>
              <w:right w:val="single" w:sz="8" w:space="0" w:color="000000"/>
            </w:tcBorders>
            <w:vAlign w:val="center"/>
          </w:tcPr>
          <w:p w14:paraId="3C2CA3ED" w14:textId="77777777" w:rsidR="00A5369D" w:rsidRPr="00C8574E" w:rsidRDefault="00A5369D" w:rsidP="002F3DC1">
            <w:pPr>
              <w:ind w:right="-150"/>
              <w:jc w:val="both"/>
              <w:rPr>
                <w:rFonts w:ascii="Times New Roman" w:eastAsia="Times New Roman" w:hAnsi="Times New Roman" w:cs="Times New Roman"/>
                <w:color w:val="000000"/>
                <w:sz w:val="24"/>
                <w:szCs w:val="24"/>
              </w:rPr>
            </w:pPr>
            <w:r w:rsidRPr="00C8574E">
              <w:rPr>
                <w:rFonts w:ascii="Times New Roman" w:eastAsia="Times New Roman" w:hAnsi="Times New Roman" w:cs="Times New Roman"/>
                <w:b/>
                <w:color w:val="000000"/>
                <w:sz w:val="18"/>
                <w:szCs w:val="18"/>
              </w:rPr>
              <w:t xml:space="preserve">Legenda  </w:t>
            </w:r>
          </w:p>
        </w:tc>
        <w:tc>
          <w:tcPr>
            <w:tcW w:w="7872" w:type="dxa"/>
            <w:tcBorders>
              <w:top w:val="single" w:sz="8" w:space="0" w:color="000000"/>
              <w:left w:val="single" w:sz="8" w:space="0" w:color="000000"/>
              <w:bottom w:val="single" w:sz="8" w:space="0" w:color="000000"/>
              <w:right w:val="single" w:sz="8" w:space="0" w:color="000000"/>
            </w:tcBorders>
            <w:vAlign w:val="center"/>
          </w:tcPr>
          <w:p w14:paraId="17998056" w14:textId="77777777" w:rsidR="00A5369D" w:rsidRPr="00C8574E" w:rsidRDefault="00A5369D" w:rsidP="002F3DC1">
            <w:pPr>
              <w:ind w:right="71"/>
              <w:jc w:val="center"/>
              <w:rPr>
                <w:rFonts w:ascii="Times New Roman" w:eastAsia="Times New Roman" w:hAnsi="Times New Roman" w:cs="Times New Roman"/>
                <w:color w:val="000000"/>
                <w:sz w:val="24"/>
                <w:szCs w:val="24"/>
              </w:rPr>
            </w:pPr>
            <w:r w:rsidRPr="00C8574E">
              <w:rPr>
                <w:rFonts w:ascii="Times New Roman" w:eastAsia="Times New Roman" w:hAnsi="Times New Roman" w:cs="Times New Roman"/>
                <w:b/>
                <w:color w:val="000000"/>
                <w:sz w:val="18"/>
                <w:szCs w:val="18"/>
              </w:rPr>
              <w:t xml:space="preserve">Tipologia di intervento </w:t>
            </w:r>
          </w:p>
        </w:tc>
      </w:tr>
      <w:tr w:rsidR="00A5369D" w:rsidRPr="00C8574E" w14:paraId="26E1DBE8" w14:textId="77777777" w:rsidTr="002F3DC1">
        <w:trPr>
          <w:trHeight w:val="276"/>
        </w:trPr>
        <w:tc>
          <w:tcPr>
            <w:tcW w:w="802" w:type="dxa"/>
            <w:tcBorders>
              <w:top w:val="single" w:sz="8" w:space="0" w:color="000000"/>
              <w:left w:val="single" w:sz="8" w:space="0" w:color="000000"/>
              <w:bottom w:val="single" w:sz="8" w:space="0" w:color="000000"/>
              <w:right w:val="single" w:sz="8" w:space="0" w:color="000000"/>
            </w:tcBorders>
          </w:tcPr>
          <w:p w14:paraId="19CBED62" w14:textId="77777777" w:rsidR="00A5369D" w:rsidRPr="00C8574E" w:rsidRDefault="00A5369D" w:rsidP="002F3DC1">
            <w:pPr>
              <w:ind w:right="76"/>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18"/>
                <w:szCs w:val="18"/>
              </w:rPr>
              <w:t>A</w:t>
            </w:r>
          </w:p>
        </w:tc>
        <w:tc>
          <w:tcPr>
            <w:tcW w:w="7872" w:type="dxa"/>
            <w:tcBorders>
              <w:top w:val="single" w:sz="8" w:space="0" w:color="000000"/>
              <w:left w:val="single" w:sz="8" w:space="0" w:color="000000"/>
              <w:bottom w:val="single" w:sz="8" w:space="0" w:color="000000"/>
              <w:right w:val="single" w:sz="8" w:space="0" w:color="000000"/>
            </w:tcBorders>
          </w:tcPr>
          <w:p w14:paraId="3F5E7CAD" w14:textId="77777777" w:rsidR="00A5369D" w:rsidRPr="00C8574E" w:rsidRDefault="00A5369D" w:rsidP="002F3DC1">
            <w:pPr>
              <w:rPr>
                <w:rFonts w:ascii="Times New Roman" w:eastAsia="Times New Roman" w:hAnsi="Times New Roman" w:cs="Times New Roman"/>
                <w:color w:val="000000"/>
                <w:sz w:val="24"/>
                <w:szCs w:val="24"/>
              </w:rPr>
            </w:pPr>
            <w:r w:rsidRPr="00C8574E">
              <w:rPr>
                <w:rFonts w:ascii="Times New Roman" w:eastAsia="Times New Roman" w:hAnsi="Times New Roman" w:cs="Times New Roman"/>
                <w:b/>
                <w:color w:val="000000"/>
                <w:sz w:val="18"/>
                <w:szCs w:val="18"/>
              </w:rPr>
              <w:t xml:space="preserve">Sostituzione di macchinari </w:t>
            </w:r>
          </w:p>
        </w:tc>
      </w:tr>
      <w:tr w:rsidR="00A5369D" w:rsidRPr="00C8574E" w14:paraId="01EA61FB" w14:textId="77777777" w:rsidTr="002F3DC1">
        <w:trPr>
          <w:trHeight w:val="434"/>
        </w:trPr>
        <w:tc>
          <w:tcPr>
            <w:tcW w:w="802" w:type="dxa"/>
            <w:tcBorders>
              <w:top w:val="single" w:sz="8" w:space="0" w:color="000000"/>
              <w:left w:val="single" w:sz="8" w:space="0" w:color="000000"/>
              <w:bottom w:val="single" w:sz="8" w:space="0" w:color="000000"/>
              <w:right w:val="single" w:sz="8" w:space="0" w:color="000000"/>
            </w:tcBorders>
            <w:vAlign w:val="center"/>
          </w:tcPr>
          <w:p w14:paraId="41BE0BB4" w14:textId="77777777" w:rsidR="00A5369D" w:rsidRPr="00C8574E" w:rsidRDefault="00A5369D" w:rsidP="002F3DC1">
            <w:pPr>
              <w:ind w:right="75"/>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18"/>
                <w:szCs w:val="18"/>
              </w:rPr>
              <w:t>B</w:t>
            </w:r>
            <w:r w:rsidRPr="00C8574E">
              <w:rPr>
                <w:rFonts w:ascii="Times New Roman" w:eastAsia="Times New Roman" w:hAnsi="Times New Roman" w:cs="Times New Roman"/>
                <w:b/>
                <w:color w:val="000000"/>
                <w:sz w:val="18"/>
                <w:szCs w:val="18"/>
              </w:rPr>
              <w:t xml:space="preserve"> </w:t>
            </w:r>
          </w:p>
        </w:tc>
        <w:tc>
          <w:tcPr>
            <w:tcW w:w="7872" w:type="dxa"/>
            <w:tcBorders>
              <w:top w:val="single" w:sz="8" w:space="0" w:color="000000"/>
              <w:left w:val="single" w:sz="8" w:space="0" w:color="000000"/>
              <w:bottom w:val="single" w:sz="8" w:space="0" w:color="000000"/>
              <w:right w:val="single" w:sz="8" w:space="0" w:color="000000"/>
            </w:tcBorders>
          </w:tcPr>
          <w:p w14:paraId="32D3C99D" w14:textId="77777777" w:rsidR="00A5369D" w:rsidRPr="00C8574E" w:rsidRDefault="00A5369D" w:rsidP="002F3DC1">
            <w:pPr>
              <w:rPr>
                <w:rFonts w:ascii="Times New Roman" w:eastAsia="Times New Roman" w:hAnsi="Times New Roman" w:cs="Times New Roman"/>
                <w:color w:val="000000"/>
                <w:sz w:val="24"/>
                <w:szCs w:val="24"/>
              </w:rPr>
            </w:pPr>
            <w:r w:rsidRPr="00C8574E">
              <w:rPr>
                <w:rFonts w:ascii="Times New Roman" w:eastAsia="Times New Roman" w:hAnsi="Times New Roman" w:cs="Times New Roman"/>
                <w:b/>
                <w:color w:val="000000"/>
                <w:sz w:val="18"/>
                <w:szCs w:val="18"/>
              </w:rPr>
              <w:t xml:space="preserve">Acquisto di nuovi macchinari per il miglioramento della produzione attraverso la riduzione di consumi e di sprechi </w:t>
            </w:r>
          </w:p>
        </w:tc>
      </w:tr>
      <w:tr w:rsidR="00A5369D" w:rsidRPr="00C8574E" w14:paraId="4B78056F" w14:textId="77777777" w:rsidTr="002F3DC1">
        <w:trPr>
          <w:trHeight w:val="415"/>
        </w:trPr>
        <w:tc>
          <w:tcPr>
            <w:tcW w:w="802" w:type="dxa"/>
            <w:tcBorders>
              <w:top w:val="single" w:sz="8" w:space="0" w:color="000000"/>
              <w:left w:val="single" w:sz="8" w:space="0" w:color="000000"/>
              <w:bottom w:val="single" w:sz="8" w:space="0" w:color="000000"/>
              <w:right w:val="single" w:sz="8" w:space="0" w:color="000000"/>
            </w:tcBorders>
            <w:vAlign w:val="center"/>
          </w:tcPr>
          <w:p w14:paraId="17BD9AC6" w14:textId="77777777" w:rsidR="00A5369D" w:rsidRPr="00C8574E" w:rsidRDefault="00A5369D" w:rsidP="002F3DC1">
            <w:pPr>
              <w:ind w:right="71"/>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18"/>
                <w:szCs w:val="18"/>
              </w:rPr>
              <w:t>C</w:t>
            </w:r>
          </w:p>
        </w:tc>
        <w:tc>
          <w:tcPr>
            <w:tcW w:w="7872" w:type="dxa"/>
            <w:tcBorders>
              <w:top w:val="single" w:sz="8" w:space="0" w:color="000000"/>
              <w:left w:val="single" w:sz="8" w:space="0" w:color="000000"/>
              <w:bottom w:val="single" w:sz="8" w:space="0" w:color="000000"/>
              <w:right w:val="single" w:sz="8" w:space="0" w:color="000000"/>
            </w:tcBorders>
            <w:vAlign w:val="center"/>
          </w:tcPr>
          <w:p w14:paraId="5FE7676F" w14:textId="77777777" w:rsidR="00A5369D" w:rsidRPr="00C8574E" w:rsidRDefault="00A5369D" w:rsidP="002F3DC1">
            <w:pPr>
              <w:rPr>
                <w:rFonts w:ascii="Times New Roman" w:eastAsia="Times New Roman" w:hAnsi="Times New Roman" w:cs="Times New Roman"/>
                <w:color w:val="000000"/>
                <w:sz w:val="24"/>
                <w:szCs w:val="24"/>
              </w:rPr>
            </w:pPr>
            <w:r w:rsidRPr="00C8574E">
              <w:rPr>
                <w:rFonts w:ascii="Times New Roman" w:eastAsia="Times New Roman" w:hAnsi="Times New Roman" w:cs="Times New Roman"/>
                <w:b/>
                <w:color w:val="000000"/>
                <w:sz w:val="18"/>
                <w:szCs w:val="18"/>
              </w:rPr>
              <w:t xml:space="preserve">Interventi edili esclusivamente funzionali all'installazione dei nuovi macchinari </w:t>
            </w:r>
          </w:p>
        </w:tc>
      </w:tr>
    </w:tbl>
    <w:p w14:paraId="567553AE" w14:textId="77777777" w:rsidR="00A5369D" w:rsidRPr="00C8574E" w:rsidRDefault="00A5369D" w:rsidP="00A5369D">
      <w:pPr>
        <w:keepNext/>
        <w:keepLines/>
        <w:spacing w:after="0"/>
        <w:ind w:left="10" w:right="29" w:hanging="10"/>
        <w:jc w:val="both"/>
        <w:outlineLvl w:val="1"/>
        <w:rPr>
          <w:rFonts w:ascii="Times New Roman" w:eastAsia="Times New Roman" w:hAnsi="Times New Roman" w:cs="Times New Roman"/>
          <w:b/>
          <w:color w:val="000000"/>
          <w:sz w:val="26"/>
          <w:szCs w:val="24"/>
        </w:rPr>
      </w:pPr>
      <w:r w:rsidRPr="00C8574E">
        <w:rPr>
          <w:rFonts w:ascii="Times New Roman" w:eastAsia="Times New Roman" w:hAnsi="Times New Roman" w:cs="Times New Roman"/>
          <w:b/>
          <w:color w:val="000000"/>
          <w:sz w:val="26"/>
          <w:szCs w:val="24"/>
        </w:rPr>
        <w:lastRenderedPageBreak/>
        <w:t xml:space="preserve">SCHEDA A – TAB 2 </w:t>
      </w:r>
    </w:p>
    <w:tbl>
      <w:tblPr>
        <w:tblW w:w="14884" w:type="dxa"/>
        <w:tblInd w:w="-60" w:type="dxa"/>
        <w:tblLayout w:type="fixed"/>
        <w:tblLook w:val="0400" w:firstRow="0" w:lastRow="0" w:firstColumn="0" w:lastColumn="0" w:noHBand="0" w:noVBand="1"/>
      </w:tblPr>
      <w:tblGrid>
        <w:gridCol w:w="877"/>
        <w:gridCol w:w="552"/>
        <w:gridCol w:w="1822"/>
        <w:gridCol w:w="22"/>
        <w:gridCol w:w="823"/>
        <w:gridCol w:w="25"/>
        <w:gridCol w:w="1331"/>
        <w:gridCol w:w="1524"/>
        <w:gridCol w:w="1170"/>
        <w:gridCol w:w="6738"/>
      </w:tblGrid>
      <w:tr w:rsidR="00A5369D" w:rsidRPr="00C8574E" w14:paraId="0755E51D" w14:textId="77777777" w:rsidTr="00E00354">
        <w:trPr>
          <w:trHeight w:val="1262"/>
        </w:trPr>
        <w:tc>
          <w:tcPr>
            <w:tcW w:w="877" w:type="dxa"/>
            <w:tcBorders>
              <w:top w:val="single" w:sz="8" w:space="0" w:color="000000"/>
              <w:left w:val="single" w:sz="8" w:space="0" w:color="000000"/>
              <w:bottom w:val="single" w:sz="8" w:space="0" w:color="000000"/>
              <w:right w:val="single" w:sz="4" w:space="0" w:color="000000"/>
            </w:tcBorders>
            <w:vAlign w:val="center"/>
          </w:tcPr>
          <w:p w14:paraId="6E182AAD" w14:textId="77777777" w:rsidR="00A5369D" w:rsidRPr="00C8574E" w:rsidRDefault="00A5369D" w:rsidP="002F3DC1">
            <w:pPr>
              <w:spacing w:after="0" w:line="238" w:lineRule="auto"/>
              <w:jc w:val="center"/>
              <w:rPr>
                <w:rFonts w:ascii="Times New Roman" w:eastAsia="Times New Roman" w:hAnsi="Times New Roman" w:cs="Times New Roman"/>
                <w:color w:val="000000"/>
                <w:sz w:val="24"/>
                <w:szCs w:val="24"/>
              </w:rPr>
            </w:pPr>
            <w:r w:rsidRPr="00C8574E">
              <w:rPr>
                <w:rFonts w:ascii="Times New Roman" w:eastAsia="Times New Roman" w:hAnsi="Times New Roman" w:cs="Times New Roman"/>
                <w:b/>
                <w:color w:val="000000"/>
                <w:sz w:val="18"/>
                <w:szCs w:val="18"/>
              </w:rPr>
              <w:t xml:space="preserve">Tempo di </w:t>
            </w:r>
          </w:p>
          <w:p w14:paraId="302A2157" w14:textId="77777777" w:rsidR="00A5369D" w:rsidRPr="00C8574E" w:rsidRDefault="00A5369D" w:rsidP="002F3DC1">
            <w:pPr>
              <w:spacing w:after="0"/>
              <w:jc w:val="center"/>
              <w:rPr>
                <w:rFonts w:ascii="Times New Roman" w:eastAsia="Times New Roman" w:hAnsi="Times New Roman" w:cs="Times New Roman"/>
                <w:color w:val="000000"/>
                <w:sz w:val="24"/>
                <w:szCs w:val="24"/>
              </w:rPr>
            </w:pPr>
            <w:r w:rsidRPr="00C8574E">
              <w:rPr>
                <w:rFonts w:ascii="Times New Roman" w:eastAsia="Times New Roman" w:hAnsi="Times New Roman" w:cs="Times New Roman"/>
                <w:b/>
                <w:color w:val="000000"/>
                <w:sz w:val="18"/>
                <w:szCs w:val="18"/>
              </w:rPr>
              <w:t xml:space="preserve">svolgi mento </w:t>
            </w:r>
          </w:p>
        </w:tc>
        <w:tc>
          <w:tcPr>
            <w:tcW w:w="552" w:type="dxa"/>
            <w:tcBorders>
              <w:top w:val="single" w:sz="8" w:space="0" w:color="000000"/>
              <w:left w:val="single" w:sz="4" w:space="0" w:color="000000"/>
              <w:bottom w:val="single" w:sz="8" w:space="0" w:color="000000"/>
              <w:right w:val="single" w:sz="4" w:space="0" w:color="000000"/>
            </w:tcBorders>
            <w:vAlign w:val="center"/>
          </w:tcPr>
          <w:p w14:paraId="5B4DCF0F" w14:textId="77777777" w:rsidR="00A5369D" w:rsidRPr="00C8574E" w:rsidRDefault="00A5369D" w:rsidP="002F3DC1">
            <w:pPr>
              <w:spacing w:after="0"/>
              <w:ind w:right="34"/>
              <w:jc w:val="center"/>
              <w:rPr>
                <w:rFonts w:ascii="Times New Roman" w:eastAsia="Times New Roman" w:hAnsi="Times New Roman" w:cs="Times New Roman"/>
                <w:color w:val="000000"/>
                <w:sz w:val="24"/>
                <w:szCs w:val="24"/>
              </w:rPr>
            </w:pPr>
            <w:r w:rsidRPr="00C8574E">
              <w:rPr>
                <w:rFonts w:ascii="Times New Roman" w:eastAsia="Times New Roman" w:hAnsi="Times New Roman" w:cs="Times New Roman"/>
                <w:b/>
                <w:color w:val="000000"/>
                <w:sz w:val="18"/>
                <w:szCs w:val="18"/>
              </w:rPr>
              <w:t xml:space="preserve">n. </w:t>
            </w:r>
          </w:p>
        </w:tc>
        <w:tc>
          <w:tcPr>
            <w:tcW w:w="1822" w:type="dxa"/>
            <w:tcBorders>
              <w:top w:val="single" w:sz="8" w:space="0" w:color="000000"/>
              <w:left w:val="single" w:sz="4" w:space="0" w:color="000000"/>
              <w:bottom w:val="single" w:sz="8" w:space="0" w:color="000000"/>
              <w:right w:val="single" w:sz="4" w:space="0" w:color="000000"/>
            </w:tcBorders>
            <w:vAlign w:val="center"/>
          </w:tcPr>
          <w:p w14:paraId="530D6517" w14:textId="77777777" w:rsidR="00A5369D" w:rsidRPr="00C8574E" w:rsidRDefault="00A5369D" w:rsidP="002F3DC1">
            <w:pPr>
              <w:spacing w:after="0"/>
              <w:ind w:left="43"/>
              <w:rPr>
                <w:rFonts w:ascii="Times New Roman" w:eastAsia="Times New Roman" w:hAnsi="Times New Roman" w:cs="Times New Roman"/>
                <w:color w:val="000000"/>
                <w:sz w:val="24"/>
                <w:szCs w:val="24"/>
              </w:rPr>
            </w:pPr>
            <w:r w:rsidRPr="00C8574E">
              <w:rPr>
                <w:rFonts w:ascii="Times New Roman" w:eastAsia="Times New Roman" w:hAnsi="Times New Roman" w:cs="Times New Roman"/>
                <w:b/>
                <w:color w:val="000000"/>
                <w:sz w:val="18"/>
                <w:szCs w:val="18"/>
              </w:rPr>
              <w:t xml:space="preserve">Elementi di controllo </w:t>
            </w:r>
          </w:p>
        </w:tc>
        <w:tc>
          <w:tcPr>
            <w:tcW w:w="845" w:type="dxa"/>
            <w:gridSpan w:val="2"/>
            <w:tcBorders>
              <w:top w:val="single" w:sz="8" w:space="0" w:color="000000"/>
              <w:left w:val="single" w:sz="4" w:space="0" w:color="000000"/>
              <w:bottom w:val="single" w:sz="8" w:space="0" w:color="000000"/>
              <w:right w:val="single" w:sz="4" w:space="0" w:color="000000"/>
            </w:tcBorders>
            <w:vAlign w:val="center"/>
          </w:tcPr>
          <w:p w14:paraId="43EBF9BF" w14:textId="27C39D38" w:rsidR="00A5369D" w:rsidRPr="00C8574E" w:rsidRDefault="00A5369D" w:rsidP="00AC1E5C">
            <w:pPr>
              <w:spacing w:after="0"/>
              <w:ind w:left="-190" w:right="-149"/>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18"/>
                <w:szCs w:val="18"/>
              </w:rPr>
              <w:t xml:space="preserve">Tipo di miglio </w:t>
            </w:r>
            <w:proofErr w:type="spellStart"/>
            <w:r>
              <w:rPr>
                <w:rFonts w:ascii="Times New Roman" w:eastAsia="Times New Roman" w:hAnsi="Times New Roman" w:cs="Times New Roman"/>
                <w:b/>
                <w:color w:val="000000"/>
                <w:sz w:val="18"/>
                <w:szCs w:val="18"/>
              </w:rPr>
              <w:t>ra</w:t>
            </w:r>
            <w:r w:rsidRPr="00C8574E">
              <w:rPr>
                <w:rFonts w:ascii="Times New Roman" w:eastAsia="Times New Roman" w:hAnsi="Times New Roman" w:cs="Times New Roman"/>
                <w:b/>
                <w:color w:val="000000"/>
                <w:sz w:val="18"/>
                <w:szCs w:val="18"/>
              </w:rPr>
              <w:t>mento</w:t>
            </w:r>
            <w:proofErr w:type="spellEnd"/>
          </w:p>
        </w:tc>
        <w:tc>
          <w:tcPr>
            <w:tcW w:w="1356" w:type="dxa"/>
            <w:gridSpan w:val="2"/>
            <w:tcBorders>
              <w:top w:val="single" w:sz="8" w:space="0" w:color="000000"/>
              <w:left w:val="single" w:sz="4" w:space="0" w:color="000000"/>
              <w:bottom w:val="single" w:sz="8" w:space="0" w:color="000000"/>
              <w:right w:val="single" w:sz="4" w:space="0" w:color="000000"/>
            </w:tcBorders>
            <w:vAlign w:val="center"/>
          </w:tcPr>
          <w:p w14:paraId="4ED8FEC9" w14:textId="77777777" w:rsidR="00A5369D" w:rsidRPr="00C8574E" w:rsidRDefault="00A5369D" w:rsidP="002F3DC1">
            <w:pPr>
              <w:spacing w:after="0"/>
              <w:jc w:val="center"/>
              <w:rPr>
                <w:rFonts w:ascii="Times New Roman" w:eastAsia="Times New Roman" w:hAnsi="Times New Roman" w:cs="Times New Roman"/>
                <w:color w:val="000000"/>
                <w:sz w:val="24"/>
                <w:szCs w:val="24"/>
              </w:rPr>
            </w:pPr>
            <w:r w:rsidRPr="00C8574E">
              <w:rPr>
                <w:rFonts w:ascii="Times New Roman" w:eastAsia="Times New Roman" w:hAnsi="Times New Roman" w:cs="Times New Roman"/>
                <w:b/>
                <w:color w:val="000000"/>
                <w:sz w:val="18"/>
                <w:szCs w:val="18"/>
              </w:rPr>
              <w:t>Applicabilità</w:t>
            </w:r>
          </w:p>
        </w:tc>
        <w:tc>
          <w:tcPr>
            <w:tcW w:w="1524" w:type="dxa"/>
            <w:tcBorders>
              <w:top w:val="single" w:sz="8" w:space="0" w:color="000000"/>
              <w:left w:val="single" w:sz="4" w:space="0" w:color="000000"/>
              <w:bottom w:val="single" w:sz="8" w:space="0" w:color="000000"/>
              <w:right w:val="single" w:sz="4" w:space="0" w:color="000000"/>
            </w:tcBorders>
            <w:vAlign w:val="center"/>
          </w:tcPr>
          <w:p w14:paraId="75B33C28" w14:textId="77777777" w:rsidR="00A5369D" w:rsidRPr="00C8574E" w:rsidRDefault="00A5369D" w:rsidP="002F3DC1">
            <w:pPr>
              <w:spacing w:after="0"/>
              <w:jc w:val="center"/>
              <w:rPr>
                <w:rFonts w:ascii="Times New Roman" w:eastAsia="Times New Roman" w:hAnsi="Times New Roman" w:cs="Times New Roman"/>
                <w:color w:val="000000"/>
                <w:sz w:val="24"/>
                <w:szCs w:val="24"/>
              </w:rPr>
            </w:pPr>
            <w:r w:rsidRPr="00C8574E">
              <w:rPr>
                <w:rFonts w:ascii="Times New Roman" w:eastAsia="Times New Roman" w:hAnsi="Times New Roman" w:cs="Times New Roman"/>
                <w:b/>
                <w:color w:val="000000"/>
                <w:sz w:val="18"/>
                <w:szCs w:val="18"/>
              </w:rPr>
              <w:t xml:space="preserve">Intervento di riferimento </w:t>
            </w:r>
          </w:p>
        </w:tc>
        <w:tc>
          <w:tcPr>
            <w:tcW w:w="1170" w:type="dxa"/>
            <w:tcBorders>
              <w:top w:val="single" w:sz="8" w:space="0" w:color="000000"/>
              <w:left w:val="single" w:sz="4" w:space="0" w:color="000000"/>
              <w:bottom w:val="single" w:sz="8" w:space="0" w:color="000000"/>
              <w:right w:val="single" w:sz="4" w:space="0" w:color="000000"/>
            </w:tcBorders>
          </w:tcPr>
          <w:p w14:paraId="7817D43F" w14:textId="77777777" w:rsidR="00A5369D" w:rsidRPr="00C8574E" w:rsidRDefault="00A5369D" w:rsidP="002F3DC1">
            <w:pPr>
              <w:spacing w:after="0" w:line="238" w:lineRule="auto"/>
              <w:jc w:val="center"/>
              <w:rPr>
                <w:rFonts w:ascii="Times New Roman" w:eastAsia="Times New Roman" w:hAnsi="Times New Roman" w:cs="Times New Roman"/>
                <w:color w:val="000000"/>
                <w:sz w:val="24"/>
                <w:szCs w:val="24"/>
              </w:rPr>
            </w:pPr>
            <w:proofErr w:type="spellStart"/>
            <w:r w:rsidRPr="00C8574E">
              <w:rPr>
                <w:rFonts w:ascii="Times New Roman" w:eastAsia="Times New Roman" w:hAnsi="Times New Roman" w:cs="Times New Roman"/>
                <w:b/>
                <w:color w:val="000000"/>
                <w:sz w:val="18"/>
                <w:szCs w:val="18"/>
              </w:rPr>
              <w:t>Chek</w:t>
            </w:r>
            <w:proofErr w:type="spellEnd"/>
            <w:r w:rsidRPr="00C8574E">
              <w:rPr>
                <w:rFonts w:ascii="Times New Roman" w:eastAsia="Times New Roman" w:hAnsi="Times New Roman" w:cs="Times New Roman"/>
                <w:b/>
                <w:color w:val="000000"/>
                <w:sz w:val="18"/>
                <w:szCs w:val="18"/>
              </w:rPr>
              <w:t xml:space="preserve"> di verifica </w:t>
            </w:r>
          </w:p>
          <w:p w14:paraId="45366FB2" w14:textId="77777777" w:rsidR="00A5369D" w:rsidRPr="00C8574E" w:rsidRDefault="00A5369D" w:rsidP="002F3DC1">
            <w:pPr>
              <w:spacing w:after="0"/>
              <w:ind w:left="24" w:right="-144"/>
              <w:rPr>
                <w:rFonts w:ascii="Times New Roman" w:eastAsia="Times New Roman" w:hAnsi="Times New Roman" w:cs="Times New Roman"/>
                <w:color w:val="000000"/>
                <w:sz w:val="24"/>
                <w:szCs w:val="24"/>
              </w:rPr>
            </w:pPr>
            <w:r w:rsidRPr="00C8574E">
              <w:rPr>
                <w:rFonts w:ascii="Times New Roman" w:eastAsia="Times New Roman" w:hAnsi="Times New Roman" w:cs="Times New Roman"/>
                <w:b/>
                <w:color w:val="000000"/>
                <w:sz w:val="18"/>
                <w:szCs w:val="18"/>
              </w:rPr>
              <w:t xml:space="preserve">(Si / No / </w:t>
            </w:r>
          </w:p>
          <w:p w14:paraId="5467CE6A" w14:textId="77777777" w:rsidR="00A5369D" w:rsidRDefault="00A5369D" w:rsidP="002F3DC1">
            <w:pPr>
              <w:spacing w:after="0" w:line="240" w:lineRule="auto"/>
              <w:ind w:left="-72" w:right="-144"/>
              <w:jc w:val="center"/>
              <w:rPr>
                <w:rFonts w:ascii="Times New Roman" w:eastAsia="Times New Roman" w:hAnsi="Times New Roman" w:cs="Times New Roman"/>
                <w:b/>
                <w:color w:val="000000"/>
                <w:sz w:val="18"/>
                <w:szCs w:val="18"/>
              </w:rPr>
            </w:pPr>
            <w:r w:rsidRPr="00C8574E">
              <w:rPr>
                <w:rFonts w:ascii="Times New Roman" w:eastAsia="Times New Roman" w:hAnsi="Times New Roman" w:cs="Times New Roman"/>
                <w:b/>
                <w:color w:val="000000"/>
                <w:sz w:val="18"/>
                <w:szCs w:val="18"/>
              </w:rPr>
              <w:t xml:space="preserve">Non </w:t>
            </w:r>
          </w:p>
          <w:p w14:paraId="2D668EAD" w14:textId="77777777" w:rsidR="00A5369D" w:rsidRPr="00C8574E" w:rsidRDefault="00A5369D" w:rsidP="002F3DC1">
            <w:pPr>
              <w:spacing w:after="0" w:line="240" w:lineRule="auto"/>
              <w:ind w:left="-72" w:right="-144"/>
              <w:jc w:val="center"/>
              <w:rPr>
                <w:rFonts w:ascii="Times New Roman" w:eastAsia="Times New Roman" w:hAnsi="Times New Roman" w:cs="Times New Roman"/>
                <w:color w:val="000000"/>
                <w:sz w:val="24"/>
                <w:szCs w:val="24"/>
              </w:rPr>
            </w:pPr>
            <w:r w:rsidRPr="00C8574E">
              <w:rPr>
                <w:rFonts w:ascii="Times New Roman" w:eastAsia="Times New Roman" w:hAnsi="Times New Roman" w:cs="Times New Roman"/>
                <w:b/>
                <w:color w:val="000000"/>
                <w:sz w:val="18"/>
                <w:szCs w:val="18"/>
              </w:rPr>
              <w:t>applicabile)</w:t>
            </w:r>
          </w:p>
        </w:tc>
        <w:tc>
          <w:tcPr>
            <w:tcW w:w="6738" w:type="dxa"/>
            <w:tcBorders>
              <w:top w:val="single" w:sz="8" w:space="0" w:color="000000"/>
              <w:left w:val="single" w:sz="4" w:space="0" w:color="000000"/>
              <w:bottom w:val="single" w:sz="4" w:space="0" w:color="auto"/>
              <w:right w:val="single" w:sz="8" w:space="0" w:color="000000"/>
            </w:tcBorders>
            <w:vAlign w:val="center"/>
          </w:tcPr>
          <w:p w14:paraId="527C5857" w14:textId="6B0B9711" w:rsidR="00A5369D" w:rsidRPr="00C8574E" w:rsidRDefault="00A5369D" w:rsidP="002F3DC1">
            <w:pPr>
              <w:spacing w:after="0"/>
              <w:rPr>
                <w:rFonts w:ascii="Times New Roman" w:eastAsia="Times New Roman" w:hAnsi="Times New Roman" w:cs="Times New Roman"/>
                <w:color w:val="000000"/>
                <w:sz w:val="24"/>
                <w:szCs w:val="24"/>
              </w:rPr>
            </w:pPr>
            <w:r w:rsidRPr="00C8574E">
              <w:rPr>
                <w:rFonts w:ascii="Times New Roman" w:eastAsia="Times New Roman" w:hAnsi="Times New Roman" w:cs="Times New Roman"/>
                <w:b/>
                <w:color w:val="000000"/>
                <w:sz w:val="18"/>
                <w:szCs w:val="18"/>
              </w:rPr>
              <w:t xml:space="preserve">Documentazione necessaria (dichiarazioni </w:t>
            </w:r>
            <w:r w:rsidR="00E00354">
              <w:rPr>
                <w:rFonts w:ascii="Times New Roman" w:eastAsia="Times New Roman" w:hAnsi="Times New Roman" w:cs="Times New Roman"/>
                <w:b/>
                <w:color w:val="000000"/>
                <w:sz w:val="18"/>
                <w:szCs w:val="18"/>
              </w:rPr>
              <w:t xml:space="preserve">e certificazioni) da acquisire </w:t>
            </w:r>
            <w:r w:rsidRPr="00C8574E">
              <w:rPr>
                <w:rFonts w:ascii="Times New Roman" w:eastAsia="Times New Roman" w:hAnsi="Times New Roman" w:cs="Times New Roman"/>
                <w:b/>
                <w:color w:val="000000"/>
                <w:sz w:val="18"/>
                <w:szCs w:val="18"/>
              </w:rPr>
              <w:t xml:space="preserve">e conservare a cura del richiedente del finanziamento </w:t>
            </w:r>
          </w:p>
        </w:tc>
      </w:tr>
      <w:tr w:rsidR="00A5369D" w:rsidRPr="00C8574E" w14:paraId="23E3BF0A" w14:textId="77777777" w:rsidTr="00E00354">
        <w:trPr>
          <w:trHeight w:val="1670"/>
        </w:trPr>
        <w:tc>
          <w:tcPr>
            <w:tcW w:w="877" w:type="dxa"/>
            <w:vMerge w:val="restart"/>
            <w:tcBorders>
              <w:top w:val="single" w:sz="8" w:space="0" w:color="000000"/>
              <w:left w:val="single" w:sz="8" w:space="0" w:color="000000"/>
              <w:bottom w:val="nil"/>
              <w:right w:val="single" w:sz="8" w:space="0" w:color="000000"/>
            </w:tcBorders>
            <w:vAlign w:val="center"/>
          </w:tcPr>
          <w:p w14:paraId="05434568" w14:textId="77777777" w:rsidR="00A5369D" w:rsidRPr="00C8574E" w:rsidRDefault="00A5369D" w:rsidP="002F3DC1">
            <w:pPr>
              <w:spacing w:after="0"/>
              <w:ind w:right="33"/>
              <w:jc w:val="center"/>
              <w:rPr>
                <w:rFonts w:ascii="Times New Roman" w:eastAsia="Times New Roman" w:hAnsi="Times New Roman" w:cs="Times New Roman"/>
                <w:color w:val="000000"/>
                <w:sz w:val="24"/>
                <w:szCs w:val="24"/>
              </w:rPr>
            </w:pPr>
            <w:r w:rsidRPr="00C8574E">
              <w:rPr>
                <w:rFonts w:ascii="Times New Roman" w:eastAsia="Times New Roman" w:hAnsi="Times New Roman" w:cs="Times New Roman"/>
                <w:color w:val="000000"/>
                <w:sz w:val="18"/>
                <w:szCs w:val="18"/>
              </w:rPr>
              <w:t>Ex-</w:t>
            </w:r>
          </w:p>
          <w:p w14:paraId="00CA5F48" w14:textId="77777777" w:rsidR="00A5369D" w:rsidRPr="00C8574E" w:rsidRDefault="00A5369D" w:rsidP="002F3DC1">
            <w:pPr>
              <w:spacing w:after="0"/>
              <w:ind w:right="32"/>
              <w:jc w:val="center"/>
              <w:rPr>
                <w:rFonts w:ascii="Times New Roman" w:eastAsia="Times New Roman" w:hAnsi="Times New Roman" w:cs="Times New Roman"/>
                <w:color w:val="000000"/>
                <w:sz w:val="24"/>
                <w:szCs w:val="24"/>
              </w:rPr>
            </w:pPr>
            <w:r w:rsidRPr="00C8574E">
              <w:rPr>
                <w:rFonts w:ascii="Times New Roman" w:eastAsia="Times New Roman" w:hAnsi="Times New Roman" w:cs="Times New Roman"/>
                <w:color w:val="000000"/>
                <w:sz w:val="18"/>
                <w:szCs w:val="18"/>
              </w:rPr>
              <w:t xml:space="preserve">ante </w:t>
            </w:r>
          </w:p>
        </w:tc>
        <w:tc>
          <w:tcPr>
            <w:tcW w:w="552" w:type="dxa"/>
            <w:tcBorders>
              <w:top w:val="single" w:sz="8" w:space="0" w:color="000000"/>
              <w:left w:val="single" w:sz="8" w:space="0" w:color="000000"/>
              <w:bottom w:val="single" w:sz="4" w:space="0" w:color="000000"/>
              <w:right w:val="single" w:sz="4" w:space="0" w:color="000000"/>
            </w:tcBorders>
            <w:vAlign w:val="center"/>
          </w:tcPr>
          <w:p w14:paraId="6EB5FEFB" w14:textId="77777777" w:rsidR="00A5369D" w:rsidRPr="00C8574E" w:rsidRDefault="00A5369D" w:rsidP="002F3DC1">
            <w:pPr>
              <w:spacing w:after="0"/>
              <w:ind w:right="36"/>
              <w:jc w:val="center"/>
              <w:rPr>
                <w:rFonts w:ascii="Times New Roman" w:eastAsia="Times New Roman" w:hAnsi="Times New Roman" w:cs="Times New Roman"/>
                <w:color w:val="000000"/>
                <w:sz w:val="24"/>
                <w:szCs w:val="24"/>
              </w:rPr>
            </w:pPr>
            <w:r w:rsidRPr="00C8574E">
              <w:rPr>
                <w:rFonts w:ascii="Times New Roman" w:eastAsia="Times New Roman" w:hAnsi="Times New Roman" w:cs="Times New Roman"/>
                <w:color w:val="000000"/>
                <w:sz w:val="18"/>
                <w:szCs w:val="18"/>
              </w:rPr>
              <w:t xml:space="preserve">1 </w:t>
            </w:r>
          </w:p>
        </w:tc>
        <w:tc>
          <w:tcPr>
            <w:tcW w:w="1822" w:type="dxa"/>
            <w:tcBorders>
              <w:top w:val="single" w:sz="8" w:space="0" w:color="000000"/>
              <w:left w:val="single" w:sz="4" w:space="0" w:color="000000"/>
              <w:bottom w:val="single" w:sz="4" w:space="0" w:color="000000"/>
              <w:right w:val="single" w:sz="4" w:space="0" w:color="000000"/>
            </w:tcBorders>
            <w:vAlign w:val="center"/>
          </w:tcPr>
          <w:p w14:paraId="5703DB5E" w14:textId="77777777" w:rsidR="00A5369D" w:rsidRPr="00C8574E" w:rsidRDefault="00A5369D" w:rsidP="002F3DC1">
            <w:pPr>
              <w:spacing w:after="0"/>
              <w:ind w:left="2" w:right="23"/>
              <w:rPr>
                <w:rFonts w:ascii="Times New Roman" w:eastAsia="Times New Roman" w:hAnsi="Times New Roman" w:cs="Times New Roman"/>
                <w:color w:val="000000"/>
                <w:sz w:val="24"/>
                <w:szCs w:val="24"/>
              </w:rPr>
            </w:pPr>
            <w:r w:rsidRPr="00C8574E">
              <w:rPr>
                <w:rFonts w:ascii="Times New Roman" w:eastAsia="Times New Roman" w:hAnsi="Times New Roman" w:cs="Times New Roman"/>
                <w:color w:val="000000"/>
                <w:sz w:val="18"/>
                <w:szCs w:val="18"/>
              </w:rPr>
              <w:t xml:space="preserve">Viene garantito l'aumento della stabilità ossidativa e dello </w:t>
            </w:r>
            <w:proofErr w:type="spellStart"/>
            <w:r w:rsidRPr="00C8574E">
              <w:rPr>
                <w:rFonts w:ascii="Times New Roman" w:eastAsia="Times New Roman" w:hAnsi="Times New Roman" w:cs="Times New Roman"/>
                <w:color w:val="000000"/>
                <w:sz w:val="18"/>
                <w:szCs w:val="18"/>
              </w:rPr>
              <w:t>shelf</w:t>
            </w:r>
            <w:proofErr w:type="spellEnd"/>
            <w:r w:rsidRPr="00C8574E">
              <w:rPr>
                <w:rFonts w:ascii="Times New Roman" w:eastAsia="Times New Roman" w:hAnsi="Times New Roman" w:cs="Times New Roman"/>
                <w:color w:val="000000"/>
                <w:sz w:val="18"/>
                <w:szCs w:val="18"/>
              </w:rPr>
              <w:t xml:space="preserve">-life del prodotto? </w:t>
            </w:r>
          </w:p>
        </w:tc>
        <w:tc>
          <w:tcPr>
            <w:tcW w:w="845" w:type="dxa"/>
            <w:gridSpan w:val="2"/>
            <w:tcBorders>
              <w:top w:val="single" w:sz="8" w:space="0" w:color="000000"/>
              <w:left w:val="single" w:sz="4" w:space="0" w:color="000000"/>
              <w:bottom w:val="single" w:sz="4" w:space="0" w:color="000000"/>
              <w:right w:val="single" w:sz="4" w:space="0" w:color="000000"/>
            </w:tcBorders>
            <w:vAlign w:val="center"/>
          </w:tcPr>
          <w:p w14:paraId="4A039803" w14:textId="0C4F7106" w:rsidR="00A5369D" w:rsidRPr="00C8574E" w:rsidRDefault="00CC6D29" w:rsidP="002F3DC1">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18"/>
                <w:szCs w:val="18"/>
              </w:rPr>
              <w:t>Migliora</w:t>
            </w:r>
            <w:r w:rsidR="00A5369D" w:rsidRPr="00C8574E">
              <w:rPr>
                <w:rFonts w:ascii="Times New Roman" w:eastAsia="Times New Roman" w:hAnsi="Times New Roman" w:cs="Times New Roman"/>
                <w:color w:val="000000"/>
                <w:sz w:val="18"/>
                <w:szCs w:val="18"/>
              </w:rPr>
              <w:t xml:space="preserve">mento di tipo 1* </w:t>
            </w:r>
          </w:p>
        </w:tc>
        <w:tc>
          <w:tcPr>
            <w:tcW w:w="1356" w:type="dxa"/>
            <w:gridSpan w:val="2"/>
            <w:tcBorders>
              <w:top w:val="single" w:sz="8" w:space="0" w:color="000000"/>
              <w:left w:val="single" w:sz="4" w:space="0" w:color="000000"/>
              <w:bottom w:val="single" w:sz="4" w:space="0" w:color="000000"/>
              <w:right w:val="single" w:sz="4" w:space="0" w:color="000000"/>
            </w:tcBorders>
            <w:vAlign w:val="center"/>
          </w:tcPr>
          <w:p w14:paraId="06EB9664" w14:textId="77777777" w:rsidR="00A5369D" w:rsidRPr="00C8574E" w:rsidRDefault="00A5369D" w:rsidP="002F3DC1">
            <w:pPr>
              <w:spacing w:after="0"/>
              <w:ind w:right="35"/>
              <w:jc w:val="center"/>
              <w:rPr>
                <w:rFonts w:ascii="Times New Roman" w:eastAsia="Times New Roman" w:hAnsi="Times New Roman" w:cs="Times New Roman"/>
                <w:color w:val="000000"/>
                <w:sz w:val="24"/>
                <w:szCs w:val="24"/>
              </w:rPr>
            </w:pPr>
            <w:r w:rsidRPr="00C8574E">
              <w:rPr>
                <w:rFonts w:ascii="Times New Roman" w:eastAsia="Times New Roman" w:hAnsi="Times New Roman" w:cs="Times New Roman"/>
                <w:color w:val="000000"/>
                <w:sz w:val="18"/>
                <w:szCs w:val="18"/>
              </w:rPr>
              <w:t xml:space="preserve">SI </w:t>
            </w:r>
          </w:p>
        </w:tc>
        <w:tc>
          <w:tcPr>
            <w:tcW w:w="1524" w:type="dxa"/>
            <w:tcBorders>
              <w:top w:val="single" w:sz="8" w:space="0" w:color="000000"/>
              <w:left w:val="single" w:sz="4" w:space="0" w:color="000000"/>
              <w:bottom w:val="single" w:sz="4" w:space="0" w:color="000000"/>
              <w:right w:val="single" w:sz="4" w:space="0" w:color="000000"/>
            </w:tcBorders>
            <w:vAlign w:val="center"/>
          </w:tcPr>
          <w:p w14:paraId="16F53201" w14:textId="77777777" w:rsidR="00A5369D" w:rsidRPr="00C8574E" w:rsidRDefault="00A5369D" w:rsidP="002F3DC1">
            <w:pPr>
              <w:spacing w:after="0"/>
              <w:ind w:right="36"/>
              <w:jc w:val="center"/>
              <w:rPr>
                <w:rFonts w:ascii="Times New Roman" w:eastAsia="Times New Roman" w:hAnsi="Times New Roman" w:cs="Times New Roman"/>
                <w:color w:val="000000"/>
                <w:sz w:val="24"/>
                <w:szCs w:val="24"/>
              </w:rPr>
            </w:pPr>
            <w:r w:rsidRPr="00C8574E">
              <w:rPr>
                <w:rFonts w:ascii="Times New Roman" w:eastAsia="Times New Roman" w:hAnsi="Times New Roman" w:cs="Times New Roman"/>
                <w:color w:val="000000"/>
                <w:sz w:val="18"/>
                <w:szCs w:val="18"/>
              </w:rPr>
              <w:t xml:space="preserve">A -B </w:t>
            </w:r>
          </w:p>
        </w:tc>
        <w:tc>
          <w:tcPr>
            <w:tcW w:w="1170" w:type="dxa"/>
            <w:tcBorders>
              <w:top w:val="single" w:sz="8" w:space="0" w:color="000000"/>
              <w:left w:val="single" w:sz="4" w:space="0" w:color="000000"/>
              <w:bottom w:val="single" w:sz="4" w:space="0" w:color="000000"/>
              <w:right w:val="single" w:sz="4" w:space="0" w:color="000000"/>
            </w:tcBorders>
            <w:vAlign w:val="center"/>
          </w:tcPr>
          <w:p w14:paraId="578C0244" w14:textId="77777777" w:rsidR="00A5369D" w:rsidRPr="00C8574E" w:rsidRDefault="00A5369D" w:rsidP="002F3DC1">
            <w:pPr>
              <w:spacing w:after="0"/>
              <w:ind w:left="2"/>
              <w:rPr>
                <w:rFonts w:ascii="Times New Roman" w:eastAsia="Times New Roman" w:hAnsi="Times New Roman" w:cs="Times New Roman"/>
                <w:color w:val="000000"/>
                <w:sz w:val="24"/>
                <w:szCs w:val="24"/>
              </w:rPr>
            </w:pPr>
          </w:p>
        </w:tc>
        <w:tc>
          <w:tcPr>
            <w:tcW w:w="6738" w:type="dxa"/>
            <w:tcBorders>
              <w:top w:val="single" w:sz="4" w:space="0" w:color="auto"/>
              <w:left w:val="single" w:sz="4" w:space="0" w:color="000000"/>
              <w:bottom w:val="single" w:sz="4" w:space="0" w:color="000000"/>
              <w:right w:val="single" w:sz="8" w:space="0" w:color="000000"/>
            </w:tcBorders>
          </w:tcPr>
          <w:p w14:paraId="313FC37F" w14:textId="77777777" w:rsidR="00A5369D" w:rsidRPr="00C8574E" w:rsidRDefault="00A5369D" w:rsidP="002F3DC1">
            <w:pPr>
              <w:spacing w:after="0" w:line="240" w:lineRule="auto"/>
              <w:rPr>
                <w:rFonts w:ascii="Times New Roman" w:eastAsia="Times New Roman" w:hAnsi="Times New Roman" w:cs="Times New Roman"/>
                <w:color w:val="000000"/>
                <w:sz w:val="24"/>
                <w:szCs w:val="24"/>
              </w:rPr>
            </w:pPr>
            <w:r w:rsidRPr="00C8574E">
              <w:rPr>
                <w:rFonts w:ascii="Times New Roman" w:eastAsia="Times New Roman" w:hAnsi="Times New Roman" w:cs="Times New Roman"/>
                <w:color w:val="000000"/>
                <w:sz w:val="18"/>
                <w:szCs w:val="18"/>
              </w:rPr>
              <w:t xml:space="preserve">Dichiarazione di conformità o Dichiarazione di incorporazione ai sensi della direttiva 2006/42/CE.  </w:t>
            </w:r>
          </w:p>
          <w:p w14:paraId="763B9BFA" w14:textId="77777777" w:rsidR="00A5369D" w:rsidRPr="00C8574E" w:rsidRDefault="00A5369D" w:rsidP="002F3DC1">
            <w:pPr>
              <w:spacing w:after="0"/>
              <w:rPr>
                <w:rFonts w:ascii="Times New Roman" w:eastAsia="Times New Roman" w:hAnsi="Times New Roman" w:cs="Times New Roman"/>
                <w:color w:val="000000"/>
                <w:sz w:val="24"/>
                <w:szCs w:val="24"/>
              </w:rPr>
            </w:pPr>
            <w:r w:rsidRPr="00C8574E">
              <w:rPr>
                <w:rFonts w:ascii="Times New Roman" w:eastAsia="Times New Roman" w:hAnsi="Times New Roman" w:cs="Times New Roman"/>
                <w:color w:val="000000"/>
                <w:sz w:val="18"/>
                <w:szCs w:val="18"/>
              </w:rPr>
              <w:t xml:space="preserve">Relazione tecnica a firma di un consulente abilitato che attesti: </w:t>
            </w:r>
          </w:p>
          <w:p w14:paraId="67DBB28A" w14:textId="77777777" w:rsidR="00A5369D" w:rsidRPr="00C8574E" w:rsidRDefault="00A5369D" w:rsidP="00792D23">
            <w:pPr>
              <w:numPr>
                <w:ilvl w:val="0"/>
                <w:numId w:val="1"/>
              </w:numPr>
              <w:tabs>
                <w:tab w:val="left" w:pos="160"/>
              </w:tabs>
              <w:spacing w:after="2" w:line="238" w:lineRule="auto"/>
              <w:ind w:right="29"/>
              <w:jc w:val="both"/>
              <w:rPr>
                <w:rFonts w:ascii="Times New Roman" w:eastAsia="Times New Roman" w:hAnsi="Times New Roman" w:cs="Times New Roman"/>
                <w:color w:val="000000"/>
                <w:sz w:val="24"/>
                <w:szCs w:val="24"/>
              </w:rPr>
            </w:pPr>
            <w:proofErr w:type="gramStart"/>
            <w:r w:rsidRPr="00C8574E">
              <w:rPr>
                <w:rFonts w:ascii="Times New Roman" w:eastAsia="Times New Roman" w:hAnsi="Times New Roman" w:cs="Times New Roman"/>
                <w:color w:val="000000"/>
                <w:sz w:val="18"/>
                <w:szCs w:val="18"/>
              </w:rPr>
              <w:t>gli</w:t>
            </w:r>
            <w:proofErr w:type="gramEnd"/>
            <w:r w:rsidRPr="00C8574E">
              <w:rPr>
                <w:rFonts w:ascii="Times New Roman" w:eastAsia="Times New Roman" w:hAnsi="Times New Roman" w:cs="Times New Roman"/>
                <w:color w:val="000000"/>
                <w:sz w:val="18"/>
                <w:szCs w:val="18"/>
              </w:rPr>
              <w:t xml:space="preserve"> effetti migliorativi conseguente all'acquisto proposto sull’aumento della stabilità ossidativa e dello </w:t>
            </w:r>
            <w:proofErr w:type="spellStart"/>
            <w:r w:rsidRPr="00C8574E">
              <w:rPr>
                <w:rFonts w:ascii="Times New Roman" w:eastAsia="Times New Roman" w:hAnsi="Times New Roman" w:cs="Times New Roman"/>
                <w:color w:val="000000"/>
                <w:sz w:val="18"/>
                <w:szCs w:val="18"/>
              </w:rPr>
              <w:t>shelf</w:t>
            </w:r>
            <w:proofErr w:type="spellEnd"/>
            <w:r w:rsidRPr="00C8574E">
              <w:rPr>
                <w:rFonts w:ascii="Times New Roman" w:eastAsia="Times New Roman" w:hAnsi="Times New Roman" w:cs="Times New Roman"/>
                <w:color w:val="000000"/>
                <w:sz w:val="18"/>
                <w:szCs w:val="18"/>
              </w:rPr>
              <w:t xml:space="preserve">-life del prodotto; </w:t>
            </w:r>
          </w:p>
          <w:p w14:paraId="725D478C" w14:textId="77777777" w:rsidR="00A5369D" w:rsidRPr="00C8574E" w:rsidRDefault="00A5369D" w:rsidP="00792D23">
            <w:pPr>
              <w:numPr>
                <w:ilvl w:val="0"/>
                <w:numId w:val="1"/>
              </w:numPr>
              <w:tabs>
                <w:tab w:val="left" w:pos="160"/>
              </w:tabs>
              <w:spacing w:after="0" w:line="238" w:lineRule="auto"/>
              <w:ind w:right="29"/>
              <w:jc w:val="both"/>
              <w:rPr>
                <w:rFonts w:ascii="Times New Roman" w:eastAsia="Times New Roman" w:hAnsi="Times New Roman" w:cs="Times New Roman"/>
                <w:color w:val="000000"/>
                <w:sz w:val="24"/>
                <w:szCs w:val="24"/>
              </w:rPr>
            </w:pPr>
            <w:proofErr w:type="gramStart"/>
            <w:r w:rsidRPr="00C8574E">
              <w:rPr>
                <w:rFonts w:ascii="Times New Roman" w:eastAsia="Times New Roman" w:hAnsi="Times New Roman" w:cs="Times New Roman"/>
                <w:color w:val="000000"/>
                <w:sz w:val="18"/>
                <w:szCs w:val="18"/>
              </w:rPr>
              <w:t>il</w:t>
            </w:r>
            <w:proofErr w:type="gramEnd"/>
            <w:r w:rsidRPr="00C8574E">
              <w:rPr>
                <w:rFonts w:ascii="Times New Roman" w:eastAsia="Times New Roman" w:hAnsi="Times New Roman" w:cs="Times New Roman"/>
                <w:color w:val="000000"/>
                <w:sz w:val="18"/>
                <w:szCs w:val="18"/>
              </w:rPr>
              <w:t xml:space="preserve"> miglioramento dei consumi conseguente all'acquisto proposto, a parità di capacità produttiva; </w:t>
            </w:r>
          </w:p>
          <w:p w14:paraId="7F8EC9E1" w14:textId="77777777" w:rsidR="00A5369D" w:rsidRPr="00C8574E" w:rsidRDefault="00A5369D" w:rsidP="00792D23">
            <w:pPr>
              <w:numPr>
                <w:ilvl w:val="0"/>
                <w:numId w:val="1"/>
              </w:numPr>
              <w:tabs>
                <w:tab w:val="left" w:pos="160"/>
              </w:tabs>
              <w:spacing w:after="0" w:line="240" w:lineRule="auto"/>
              <w:ind w:right="29"/>
              <w:jc w:val="both"/>
              <w:rPr>
                <w:rFonts w:ascii="Times New Roman" w:eastAsia="Times New Roman" w:hAnsi="Times New Roman" w:cs="Times New Roman"/>
                <w:color w:val="000000"/>
                <w:sz w:val="24"/>
                <w:szCs w:val="24"/>
              </w:rPr>
            </w:pPr>
            <w:r w:rsidRPr="00C8574E">
              <w:rPr>
                <w:rFonts w:ascii="Times New Roman" w:eastAsia="Times New Roman" w:hAnsi="Times New Roman" w:cs="Times New Roman"/>
                <w:color w:val="000000"/>
                <w:sz w:val="18"/>
                <w:szCs w:val="18"/>
              </w:rPr>
              <w:t xml:space="preserve">la riduzione degli eventuali prodotti di scarto derivanti dal processo produttivo. </w:t>
            </w:r>
          </w:p>
        </w:tc>
      </w:tr>
      <w:tr w:rsidR="00A5369D" w:rsidRPr="00C8574E" w14:paraId="3FB17E76" w14:textId="77777777" w:rsidTr="002F3DC1">
        <w:trPr>
          <w:trHeight w:val="2016"/>
        </w:trPr>
        <w:tc>
          <w:tcPr>
            <w:tcW w:w="877" w:type="dxa"/>
            <w:vMerge/>
            <w:tcBorders>
              <w:top w:val="single" w:sz="8" w:space="0" w:color="000000"/>
              <w:left w:val="single" w:sz="8" w:space="0" w:color="000000"/>
              <w:bottom w:val="nil"/>
              <w:right w:val="single" w:sz="8" w:space="0" w:color="000000"/>
            </w:tcBorders>
            <w:vAlign w:val="center"/>
          </w:tcPr>
          <w:p w14:paraId="7324B7AC" w14:textId="77777777" w:rsidR="00A5369D" w:rsidRPr="00C8574E" w:rsidRDefault="00A5369D" w:rsidP="002F3DC1">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c>
          <w:tcPr>
            <w:tcW w:w="552" w:type="dxa"/>
            <w:tcBorders>
              <w:top w:val="single" w:sz="4" w:space="0" w:color="000000"/>
              <w:left w:val="single" w:sz="8" w:space="0" w:color="000000"/>
              <w:bottom w:val="single" w:sz="4" w:space="0" w:color="000000"/>
              <w:right w:val="single" w:sz="4" w:space="0" w:color="000000"/>
            </w:tcBorders>
            <w:vAlign w:val="center"/>
          </w:tcPr>
          <w:p w14:paraId="62A747E7" w14:textId="77777777" w:rsidR="00A5369D" w:rsidRPr="00C8574E" w:rsidRDefault="00A5369D" w:rsidP="002F3DC1">
            <w:pPr>
              <w:spacing w:after="0"/>
              <w:ind w:right="36"/>
              <w:jc w:val="center"/>
              <w:rPr>
                <w:rFonts w:ascii="Times New Roman" w:eastAsia="Times New Roman" w:hAnsi="Times New Roman" w:cs="Times New Roman"/>
                <w:color w:val="000000"/>
                <w:sz w:val="24"/>
                <w:szCs w:val="24"/>
              </w:rPr>
            </w:pPr>
            <w:r w:rsidRPr="00C8574E">
              <w:rPr>
                <w:rFonts w:ascii="Times New Roman" w:eastAsia="Times New Roman" w:hAnsi="Times New Roman" w:cs="Times New Roman"/>
                <w:color w:val="000000"/>
                <w:sz w:val="18"/>
                <w:szCs w:val="18"/>
              </w:rPr>
              <w:t xml:space="preserve">2 </w:t>
            </w:r>
          </w:p>
        </w:tc>
        <w:tc>
          <w:tcPr>
            <w:tcW w:w="1822" w:type="dxa"/>
            <w:tcBorders>
              <w:top w:val="single" w:sz="4" w:space="0" w:color="000000"/>
              <w:left w:val="single" w:sz="4" w:space="0" w:color="000000"/>
              <w:bottom w:val="single" w:sz="4" w:space="0" w:color="000000"/>
              <w:right w:val="single" w:sz="4" w:space="0" w:color="000000"/>
            </w:tcBorders>
            <w:vAlign w:val="center"/>
          </w:tcPr>
          <w:p w14:paraId="467E6406" w14:textId="77777777" w:rsidR="00A5369D" w:rsidRPr="00C8574E" w:rsidRDefault="00A5369D" w:rsidP="002F3DC1">
            <w:pPr>
              <w:spacing w:after="0"/>
              <w:ind w:left="2"/>
              <w:rPr>
                <w:rFonts w:ascii="Times New Roman" w:eastAsia="Times New Roman" w:hAnsi="Times New Roman" w:cs="Times New Roman"/>
                <w:color w:val="000000"/>
                <w:sz w:val="24"/>
                <w:szCs w:val="24"/>
              </w:rPr>
            </w:pPr>
            <w:r w:rsidRPr="00C8574E">
              <w:rPr>
                <w:rFonts w:ascii="Times New Roman" w:eastAsia="Times New Roman" w:hAnsi="Times New Roman" w:cs="Times New Roman"/>
                <w:color w:val="000000"/>
                <w:sz w:val="18"/>
                <w:szCs w:val="18"/>
              </w:rPr>
              <w:t xml:space="preserve">Viene garantito l'aumento di efficienza del processo estrattivo? </w:t>
            </w:r>
          </w:p>
        </w:tc>
        <w:tc>
          <w:tcPr>
            <w:tcW w:w="845" w:type="dxa"/>
            <w:gridSpan w:val="2"/>
            <w:tcBorders>
              <w:top w:val="single" w:sz="4" w:space="0" w:color="000000"/>
              <w:left w:val="single" w:sz="4" w:space="0" w:color="000000"/>
              <w:bottom w:val="single" w:sz="4" w:space="0" w:color="000000"/>
              <w:right w:val="single" w:sz="4" w:space="0" w:color="000000"/>
            </w:tcBorders>
            <w:vAlign w:val="center"/>
          </w:tcPr>
          <w:p w14:paraId="79D024B9" w14:textId="16C6DF1A" w:rsidR="00A5369D" w:rsidRPr="00C8574E" w:rsidRDefault="00CC6D29" w:rsidP="002F3DC1">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18"/>
                <w:szCs w:val="18"/>
              </w:rPr>
              <w:t>Migliora</w:t>
            </w:r>
            <w:r w:rsidR="00A5369D" w:rsidRPr="00C8574E">
              <w:rPr>
                <w:rFonts w:ascii="Times New Roman" w:eastAsia="Times New Roman" w:hAnsi="Times New Roman" w:cs="Times New Roman"/>
                <w:color w:val="000000"/>
                <w:sz w:val="18"/>
                <w:szCs w:val="18"/>
              </w:rPr>
              <w:t xml:space="preserve">mento di tipo 2** </w:t>
            </w:r>
          </w:p>
        </w:tc>
        <w:tc>
          <w:tcPr>
            <w:tcW w:w="1356" w:type="dxa"/>
            <w:gridSpan w:val="2"/>
            <w:tcBorders>
              <w:top w:val="single" w:sz="4" w:space="0" w:color="000000"/>
              <w:left w:val="single" w:sz="4" w:space="0" w:color="000000"/>
              <w:bottom w:val="single" w:sz="4" w:space="0" w:color="000000"/>
              <w:right w:val="single" w:sz="4" w:space="0" w:color="000000"/>
            </w:tcBorders>
            <w:vAlign w:val="center"/>
          </w:tcPr>
          <w:p w14:paraId="411DD8A6" w14:textId="77777777" w:rsidR="00A5369D" w:rsidRPr="00C8574E" w:rsidRDefault="00A5369D" w:rsidP="002F3DC1">
            <w:pPr>
              <w:spacing w:after="0"/>
              <w:ind w:right="35"/>
              <w:jc w:val="center"/>
              <w:rPr>
                <w:rFonts w:ascii="Times New Roman" w:eastAsia="Times New Roman" w:hAnsi="Times New Roman" w:cs="Times New Roman"/>
                <w:color w:val="000000"/>
                <w:sz w:val="24"/>
                <w:szCs w:val="24"/>
              </w:rPr>
            </w:pPr>
            <w:r w:rsidRPr="00C8574E">
              <w:rPr>
                <w:rFonts w:ascii="Times New Roman" w:eastAsia="Times New Roman" w:hAnsi="Times New Roman" w:cs="Times New Roman"/>
                <w:color w:val="000000"/>
                <w:sz w:val="18"/>
                <w:szCs w:val="18"/>
              </w:rPr>
              <w:t xml:space="preserve">SI </w:t>
            </w:r>
          </w:p>
        </w:tc>
        <w:tc>
          <w:tcPr>
            <w:tcW w:w="1524" w:type="dxa"/>
            <w:tcBorders>
              <w:top w:val="single" w:sz="4" w:space="0" w:color="000000"/>
              <w:left w:val="single" w:sz="4" w:space="0" w:color="000000"/>
              <w:bottom w:val="single" w:sz="4" w:space="0" w:color="000000"/>
              <w:right w:val="single" w:sz="4" w:space="0" w:color="000000"/>
            </w:tcBorders>
            <w:vAlign w:val="center"/>
          </w:tcPr>
          <w:p w14:paraId="310D337E" w14:textId="77777777" w:rsidR="00A5369D" w:rsidRPr="00C8574E" w:rsidRDefault="00A5369D" w:rsidP="002F3DC1">
            <w:pPr>
              <w:spacing w:after="0"/>
              <w:ind w:right="36"/>
              <w:jc w:val="center"/>
              <w:rPr>
                <w:rFonts w:ascii="Times New Roman" w:eastAsia="Times New Roman" w:hAnsi="Times New Roman" w:cs="Times New Roman"/>
                <w:color w:val="000000"/>
                <w:sz w:val="24"/>
                <w:szCs w:val="24"/>
              </w:rPr>
            </w:pPr>
            <w:r w:rsidRPr="00C8574E">
              <w:rPr>
                <w:rFonts w:ascii="Times New Roman" w:eastAsia="Times New Roman" w:hAnsi="Times New Roman" w:cs="Times New Roman"/>
                <w:color w:val="000000"/>
                <w:sz w:val="18"/>
                <w:szCs w:val="18"/>
              </w:rPr>
              <w:t xml:space="preserve">A -B </w:t>
            </w:r>
          </w:p>
        </w:tc>
        <w:tc>
          <w:tcPr>
            <w:tcW w:w="1170" w:type="dxa"/>
            <w:tcBorders>
              <w:top w:val="single" w:sz="4" w:space="0" w:color="000000"/>
              <w:left w:val="single" w:sz="4" w:space="0" w:color="000000"/>
              <w:bottom w:val="single" w:sz="4" w:space="0" w:color="000000"/>
              <w:right w:val="single" w:sz="4" w:space="0" w:color="000000"/>
            </w:tcBorders>
            <w:vAlign w:val="bottom"/>
          </w:tcPr>
          <w:p w14:paraId="627D44C9" w14:textId="77777777" w:rsidR="00A5369D" w:rsidRPr="00C8574E" w:rsidRDefault="00A5369D" w:rsidP="002F3DC1">
            <w:pPr>
              <w:spacing w:after="0"/>
              <w:ind w:left="2"/>
              <w:rPr>
                <w:rFonts w:ascii="Times New Roman" w:eastAsia="Times New Roman" w:hAnsi="Times New Roman" w:cs="Times New Roman"/>
                <w:color w:val="000000"/>
                <w:sz w:val="24"/>
                <w:szCs w:val="24"/>
              </w:rPr>
            </w:pPr>
          </w:p>
        </w:tc>
        <w:tc>
          <w:tcPr>
            <w:tcW w:w="6738" w:type="dxa"/>
            <w:tcBorders>
              <w:top w:val="single" w:sz="4" w:space="0" w:color="000000"/>
              <w:left w:val="single" w:sz="4" w:space="0" w:color="000000"/>
              <w:bottom w:val="single" w:sz="4" w:space="0" w:color="000000"/>
              <w:right w:val="single" w:sz="8" w:space="0" w:color="000000"/>
            </w:tcBorders>
            <w:vAlign w:val="center"/>
          </w:tcPr>
          <w:p w14:paraId="7AC4AEF4" w14:textId="77777777" w:rsidR="00A5369D" w:rsidRPr="00C8574E" w:rsidRDefault="00A5369D" w:rsidP="002F3DC1">
            <w:pPr>
              <w:spacing w:after="0" w:line="240" w:lineRule="auto"/>
              <w:rPr>
                <w:rFonts w:ascii="Times New Roman" w:eastAsia="Times New Roman" w:hAnsi="Times New Roman" w:cs="Times New Roman"/>
                <w:color w:val="000000"/>
                <w:sz w:val="24"/>
                <w:szCs w:val="24"/>
              </w:rPr>
            </w:pPr>
            <w:r w:rsidRPr="00C8574E">
              <w:rPr>
                <w:rFonts w:ascii="Times New Roman" w:eastAsia="Times New Roman" w:hAnsi="Times New Roman" w:cs="Times New Roman"/>
                <w:color w:val="000000"/>
                <w:sz w:val="18"/>
                <w:szCs w:val="18"/>
              </w:rPr>
              <w:t xml:space="preserve">Dichiarazione di conformità CE o Dichiarazione di incorporazione ai sensi della direttiva 2006/42/CE.  </w:t>
            </w:r>
          </w:p>
          <w:p w14:paraId="6678C1F8" w14:textId="77777777" w:rsidR="00A5369D" w:rsidRPr="00C8574E" w:rsidRDefault="00A5369D" w:rsidP="002F3DC1">
            <w:pPr>
              <w:spacing w:after="0"/>
              <w:rPr>
                <w:rFonts w:ascii="Times New Roman" w:eastAsia="Times New Roman" w:hAnsi="Times New Roman" w:cs="Times New Roman"/>
                <w:color w:val="000000"/>
                <w:sz w:val="24"/>
                <w:szCs w:val="24"/>
              </w:rPr>
            </w:pPr>
            <w:r w:rsidRPr="00C8574E">
              <w:rPr>
                <w:rFonts w:ascii="Times New Roman" w:eastAsia="Times New Roman" w:hAnsi="Times New Roman" w:cs="Times New Roman"/>
                <w:color w:val="000000"/>
                <w:sz w:val="18"/>
                <w:szCs w:val="18"/>
              </w:rPr>
              <w:t xml:space="preserve">Relazione tecnica a firma di un consulente abilitato che attesti: </w:t>
            </w:r>
          </w:p>
          <w:p w14:paraId="41B646B2" w14:textId="77777777" w:rsidR="00A5369D" w:rsidRPr="00C8574E" w:rsidRDefault="00A5369D" w:rsidP="00480A81">
            <w:pPr>
              <w:numPr>
                <w:ilvl w:val="0"/>
                <w:numId w:val="2"/>
              </w:numPr>
              <w:tabs>
                <w:tab w:val="left" w:pos="160"/>
              </w:tabs>
              <w:spacing w:after="0" w:line="238" w:lineRule="auto"/>
              <w:ind w:right="29"/>
              <w:jc w:val="both"/>
              <w:rPr>
                <w:rFonts w:ascii="Times New Roman" w:eastAsia="Times New Roman" w:hAnsi="Times New Roman" w:cs="Times New Roman"/>
                <w:color w:val="000000"/>
                <w:sz w:val="24"/>
                <w:szCs w:val="24"/>
              </w:rPr>
            </w:pPr>
            <w:proofErr w:type="gramStart"/>
            <w:r w:rsidRPr="00C8574E">
              <w:rPr>
                <w:rFonts w:ascii="Times New Roman" w:eastAsia="Times New Roman" w:hAnsi="Times New Roman" w:cs="Times New Roman"/>
                <w:color w:val="000000"/>
                <w:sz w:val="18"/>
                <w:szCs w:val="18"/>
              </w:rPr>
              <w:t>gli</w:t>
            </w:r>
            <w:proofErr w:type="gramEnd"/>
            <w:r w:rsidRPr="00C8574E">
              <w:rPr>
                <w:rFonts w:ascii="Times New Roman" w:eastAsia="Times New Roman" w:hAnsi="Times New Roman" w:cs="Times New Roman"/>
                <w:color w:val="000000"/>
                <w:sz w:val="18"/>
                <w:szCs w:val="18"/>
              </w:rPr>
              <w:t xml:space="preserve"> effetti migliorativi conseguente all'acquisto proposto sull’aumento della stabilità ossidativa e dello </w:t>
            </w:r>
            <w:proofErr w:type="spellStart"/>
            <w:r w:rsidRPr="00C8574E">
              <w:rPr>
                <w:rFonts w:ascii="Times New Roman" w:eastAsia="Times New Roman" w:hAnsi="Times New Roman" w:cs="Times New Roman"/>
                <w:color w:val="000000"/>
                <w:sz w:val="18"/>
                <w:szCs w:val="18"/>
              </w:rPr>
              <w:t>shelf</w:t>
            </w:r>
            <w:proofErr w:type="spellEnd"/>
            <w:r w:rsidRPr="00C8574E">
              <w:rPr>
                <w:rFonts w:ascii="Times New Roman" w:eastAsia="Times New Roman" w:hAnsi="Times New Roman" w:cs="Times New Roman"/>
                <w:color w:val="000000"/>
                <w:sz w:val="18"/>
                <w:szCs w:val="18"/>
              </w:rPr>
              <w:t xml:space="preserve">-life del prodotto; </w:t>
            </w:r>
          </w:p>
          <w:p w14:paraId="08C30152" w14:textId="77777777" w:rsidR="00A5369D" w:rsidRPr="00C8574E" w:rsidRDefault="00A5369D" w:rsidP="00480A81">
            <w:pPr>
              <w:numPr>
                <w:ilvl w:val="0"/>
                <w:numId w:val="2"/>
              </w:numPr>
              <w:tabs>
                <w:tab w:val="left" w:pos="160"/>
              </w:tabs>
              <w:spacing w:after="0" w:line="240" w:lineRule="auto"/>
              <w:ind w:right="29"/>
              <w:jc w:val="both"/>
              <w:rPr>
                <w:rFonts w:ascii="Times New Roman" w:eastAsia="Times New Roman" w:hAnsi="Times New Roman" w:cs="Times New Roman"/>
                <w:color w:val="000000"/>
                <w:sz w:val="24"/>
                <w:szCs w:val="24"/>
              </w:rPr>
            </w:pPr>
            <w:r w:rsidRPr="00C8574E">
              <w:rPr>
                <w:rFonts w:ascii="Times New Roman" w:eastAsia="Times New Roman" w:hAnsi="Times New Roman" w:cs="Times New Roman"/>
                <w:color w:val="000000"/>
                <w:sz w:val="18"/>
                <w:szCs w:val="18"/>
              </w:rPr>
              <w:t xml:space="preserve">il miglioramento dei consumi conseguente all'acquisto proposto, a parità di capacità produttiva; </w:t>
            </w:r>
          </w:p>
          <w:p w14:paraId="3C16546C" w14:textId="77777777" w:rsidR="00A5369D" w:rsidRPr="00C8574E" w:rsidRDefault="00A5369D" w:rsidP="00480A81">
            <w:pPr>
              <w:numPr>
                <w:ilvl w:val="0"/>
                <w:numId w:val="2"/>
              </w:numPr>
              <w:tabs>
                <w:tab w:val="left" w:pos="160"/>
              </w:tabs>
              <w:spacing w:after="0" w:line="240" w:lineRule="auto"/>
              <w:ind w:right="29"/>
              <w:jc w:val="both"/>
              <w:rPr>
                <w:rFonts w:ascii="Times New Roman" w:eastAsia="Times New Roman" w:hAnsi="Times New Roman" w:cs="Times New Roman"/>
                <w:color w:val="000000"/>
                <w:sz w:val="24"/>
                <w:szCs w:val="24"/>
              </w:rPr>
            </w:pPr>
            <w:r w:rsidRPr="00C8574E">
              <w:rPr>
                <w:rFonts w:ascii="Times New Roman" w:eastAsia="Times New Roman" w:hAnsi="Times New Roman" w:cs="Times New Roman"/>
                <w:color w:val="000000"/>
                <w:sz w:val="18"/>
                <w:szCs w:val="18"/>
              </w:rPr>
              <w:t xml:space="preserve">la riduzione degli eventuali prodotti di scarto derivanti dal processo produttivo. </w:t>
            </w:r>
          </w:p>
        </w:tc>
      </w:tr>
      <w:tr w:rsidR="00A5369D" w:rsidRPr="00C8574E" w14:paraId="4AFC9B86" w14:textId="77777777" w:rsidTr="002F3DC1">
        <w:trPr>
          <w:trHeight w:val="264"/>
        </w:trPr>
        <w:tc>
          <w:tcPr>
            <w:tcW w:w="877" w:type="dxa"/>
            <w:vMerge/>
            <w:tcBorders>
              <w:top w:val="single" w:sz="8" w:space="0" w:color="000000"/>
              <w:left w:val="single" w:sz="8" w:space="0" w:color="000000"/>
              <w:bottom w:val="nil"/>
              <w:right w:val="single" w:sz="8" w:space="0" w:color="000000"/>
            </w:tcBorders>
            <w:vAlign w:val="center"/>
          </w:tcPr>
          <w:p w14:paraId="174D5CCC" w14:textId="77777777" w:rsidR="00A5369D" w:rsidRPr="00C8574E" w:rsidRDefault="00A5369D" w:rsidP="002F3DC1">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c>
          <w:tcPr>
            <w:tcW w:w="552" w:type="dxa"/>
            <w:tcBorders>
              <w:top w:val="single" w:sz="4" w:space="0" w:color="000000"/>
              <w:left w:val="single" w:sz="8" w:space="0" w:color="000000"/>
              <w:bottom w:val="single" w:sz="4" w:space="0" w:color="000000"/>
              <w:right w:val="single" w:sz="4" w:space="0" w:color="000000"/>
            </w:tcBorders>
            <w:vAlign w:val="center"/>
          </w:tcPr>
          <w:p w14:paraId="0DEDAF1E" w14:textId="77777777" w:rsidR="00A5369D" w:rsidRPr="00C8574E" w:rsidRDefault="00A5369D" w:rsidP="002F3DC1">
            <w:pPr>
              <w:spacing w:after="0"/>
              <w:ind w:right="36"/>
              <w:jc w:val="center"/>
              <w:rPr>
                <w:rFonts w:ascii="Times New Roman" w:eastAsia="Times New Roman" w:hAnsi="Times New Roman" w:cs="Times New Roman"/>
                <w:color w:val="000000"/>
                <w:sz w:val="24"/>
                <w:szCs w:val="24"/>
              </w:rPr>
            </w:pPr>
            <w:r w:rsidRPr="00C8574E">
              <w:rPr>
                <w:rFonts w:ascii="Times New Roman" w:eastAsia="Times New Roman" w:hAnsi="Times New Roman" w:cs="Times New Roman"/>
                <w:color w:val="000000"/>
                <w:sz w:val="18"/>
                <w:szCs w:val="18"/>
              </w:rPr>
              <w:t xml:space="preserve">3 </w:t>
            </w:r>
          </w:p>
        </w:tc>
        <w:tc>
          <w:tcPr>
            <w:tcW w:w="1822" w:type="dxa"/>
            <w:tcBorders>
              <w:top w:val="single" w:sz="4" w:space="0" w:color="000000"/>
              <w:left w:val="single" w:sz="4" w:space="0" w:color="000000"/>
              <w:bottom w:val="single" w:sz="4" w:space="0" w:color="000000"/>
              <w:right w:val="single" w:sz="4" w:space="0" w:color="000000"/>
            </w:tcBorders>
          </w:tcPr>
          <w:p w14:paraId="7263BD6E" w14:textId="77777777" w:rsidR="00A5369D" w:rsidRPr="00C8574E" w:rsidRDefault="00A5369D" w:rsidP="002F3DC1">
            <w:pPr>
              <w:spacing w:after="0"/>
              <w:ind w:left="2" w:right="18"/>
              <w:rPr>
                <w:rFonts w:ascii="Times New Roman" w:eastAsia="Times New Roman" w:hAnsi="Times New Roman" w:cs="Times New Roman"/>
                <w:color w:val="000000"/>
                <w:sz w:val="24"/>
                <w:szCs w:val="24"/>
              </w:rPr>
            </w:pPr>
            <w:r w:rsidRPr="00C8574E">
              <w:rPr>
                <w:rFonts w:ascii="Times New Roman" w:eastAsia="Times New Roman" w:hAnsi="Times New Roman" w:cs="Times New Roman"/>
                <w:color w:val="000000"/>
                <w:sz w:val="18"/>
                <w:szCs w:val="18"/>
              </w:rPr>
              <w:t>Viene garantito un minore impatto ambientale dovuto allo smaltimento delle sanse ed all'utilizzo di una minore quantità di acqua. E' prevista, conseguentemente, una riduzione della produzione e successivo smaltimento delle acque di vegetazione?</w:t>
            </w:r>
          </w:p>
        </w:tc>
        <w:tc>
          <w:tcPr>
            <w:tcW w:w="845" w:type="dxa"/>
            <w:gridSpan w:val="2"/>
            <w:tcBorders>
              <w:top w:val="single" w:sz="4" w:space="0" w:color="000000"/>
              <w:left w:val="single" w:sz="4" w:space="0" w:color="000000"/>
              <w:bottom w:val="single" w:sz="4" w:space="0" w:color="000000"/>
              <w:right w:val="single" w:sz="4" w:space="0" w:color="000000"/>
            </w:tcBorders>
            <w:vAlign w:val="center"/>
          </w:tcPr>
          <w:p w14:paraId="77671341" w14:textId="7C4A8182" w:rsidR="00A5369D" w:rsidRPr="00C8574E" w:rsidRDefault="00CC6D29" w:rsidP="002F3DC1">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18"/>
                <w:szCs w:val="18"/>
              </w:rPr>
              <w:t>Migliora</w:t>
            </w:r>
            <w:r w:rsidR="00A5369D" w:rsidRPr="00C8574E">
              <w:rPr>
                <w:rFonts w:ascii="Times New Roman" w:eastAsia="Times New Roman" w:hAnsi="Times New Roman" w:cs="Times New Roman"/>
                <w:color w:val="000000"/>
                <w:sz w:val="18"/>
                <w:szCs w:val="18"/>
              </w:rPr>
              <w:t xml:space="preserve">mento di tipo 3*** </w:t>
            </w:r>
          </w:p>
        </w:tc>
        <w:tc>
          <w:tcPr>
            <w:tcW w:w="1356" w:type="dxa"/>
            <w:gridSpan w:val="2"/>
            <w:tcBorders>
              <w:top w:val="single" w:sz="4" w:space="0" w:color="000000"/>
              <w:left w:val="single" w:sz="4" w:space="0" w:color="000000"/>
              <w:bottom w:val="single" w:sz="4" w:space="0" w:color="000000"/>
              <w:right w:val="single" w:sz="4" w:space="0" w:color="000000"/>
            </w:tcBorders>
            <w:vAlign w:val="center"/>
          </w:tcPr>
          <w:p w14:paraId="485A8CD7" w14:textId="77777777" w:rsidR="00A5369D" w:rsidRPr="00C8574E" w:rsidRDefault="00A5369D" w:rsidP="002F3DC1">
            <w:pPr>
              <w:spacing w:after="0"/>
              <w:ind w:right="35"/>
              <w:jc w:val="center"/>
              <w:rPr>
                <w:rFonts w:ascii="Times New Roman" w:eastAsia="Times New Roman" w:hAnsi="Times New Roman" w:cs="Times New Roman"/>
                <w:color w:val="000000"/>
                <w:sz w:val="24"/>
                <w:szCs w:val="24"/>
              </w:rPr>
            </w:pPr>
            <w:r w:rsidRPr="00C8574E">
              <w:rPr>
                <w:rFonts w:ascii="Times New Roman" w:eastAsia="Times New Roman" w:hAnsi="Times New Roman" w:cs="Times New Roman"/>
                <w:color w:val="000000"/>
                <w:sz w:val="18"/>
                <w:szCs w:val="18"/>
              </w:rPr>
              <w:t xml:space="preserve">SI </w:t>
            </w:r>
          </w:p>
        </w:tc>
        <w:tc>
          <w:tcPr>
            <w:tcW w:w="1524" w:type="dxa"/>
            <w:tcBorders>
              <w:top w:val="single" w:sz="4" w:space="0" w:color="000000"/>
              <w:left w:val="single" w:sz="4" w:space="0" w:color="000000"/>
              <w:bottom w:val="single" w:sz="4" w:space="0" w:color="000000"/>
              <w:right w:val="single" w:sz="4" w:space="0" w:color="000000"/>
            </w:tcBorders>
            <w:vAlign w:val="center"/>
          </w:tcPr>
          <w:p w14:paraId="54D9E10E" w14:textId="77777777" w:rsidR="00A5369D" w:rsidRPr="00C8574E" w:rsidRDefault="00A5369D" w:rsidP="002F3DC1">
            <w:pPr>
              <w:spacing w:after="0"/>
              <w:ind w:right="36"/>
              <w:jc w:val="center"/>
              <w:rPr>
                <w:rFonts w:ascii="Times New Roman" w:eastAsia="Times New Roman" w:hAnsi="Times New Roman" w:cs="Times New Roman"/>
                <w:color w:val="000000"/>
                <w:sz w:val="24"/>
                <w:szCs w:val="24"/>
              </w:rPr>
            </w:pPr>
            <w:r w:rsidRPr="00C8574E">
              <w:rPr>
                <w:rFonts w:ascii="Times New Roman" w:eastAsia="Times New Roman" w:hAnsi="Times New Roman" w:cs="Times New Roman"/>
                <w:color w:val="000000"/>
                <w:sz w:val="18"/>
                <w:szCs w:val="18"/>
              </w:rPr>
              <w:t xml:space="preserve">A -B </w:t>
            </w:r>
          </w:p>
        </w:tc>
        <w:tc>
          <w:tcPr>
            <w:tcW w:w="1170" w:type="dxa"/>
            <w:tcBorders>
              <w:top w:val="single" w:sz="4" w:space="0" w:color="000000"/>
              <w:left w:val="single" w:sz="4" w:space="0" w:color="000000"/>
              <w:bottom w:val="single" w:sz="4" w:space="0" w:color="000000"/>
              <w:right w:val="single" w:sz="4" w:space="0" w:color="000000"/>
            </w:tcBorders>
            <w:vAlign w:val="bottom"/>
          </w:tcPr>
          <w:p w14:paraId="459BC4D4" w14:textId="77777777" w:rsidR="00A5369D" w:rsidRPr="00C8574E" w:rsidRDefault="00A5369D" w:rsidP="002F3DC1">
            <w:pPr>
              <w:spacing w:after="0"/>
              <w:ind w:left="2"/>
              <w:rPr>
                <w:rFonts w:ascii="Times New Roman" w:eastAsia="Times New Roman" w:hAnsi="Times New Roman" w:cs="Times New Roman"/>
                <w:color w:val="000000"/>
                <w:sz w:val="24"/>
                <w:szCs w:val="24"/>
              </w:rPr>
            </w:pPr>
          </w:p>
        </w:tc>
        <w:tc>
          <w:tcPr>
            <w:tcW w:w="6738" w:type="dxa"/>
            <w:tcBorders>
              <w:top w:val="single" w:sz="4" w:space="0" w:color="000000"/>
              <w:left w:val="single" w:sz="4" w:space="0" w:color="000000"/>
              <w:bottom w:val="single" w:sz="4" w:space="0" w:color="000000"/>
              <w:right w:val="single" w:sz="8" w:space="0" w:color="000000"/>
            </w:tcBorders>
          </w:tcPr>
          <w:p w14:paraId="03DAE4B1" w14:textId="77777777" w:rsidR="00A5369D" w:rsidRPr="00C8574E" w:rsidRDefault="00A5369D" w:rsidP="002F3DC1">
            <w:pPr>
              <w:spacing w:after="2" w:line="238" w:lineRule="auto"/>
              <w:rPr>
                <w:rFonts w:ascii="Times New Roman" w:eastAsia="Times New Roman" w:hAnsi="Times New Roman" w:cs="Times New Roman"/>
                <w:color w:val="000000"/>
                <w:sz w:val="24"/>
                <w:szCs w:val="24"/>
              </w:rPr>
            </w:pPr>
            <w:r w:rsidRPr="00C8574E">
              <w:rPr>
                <w:rFonts w:ascii="Times New Roman" w:eastAsia="Times New Roman" w:hAnsi="Times New Roman" w:cs="Times New Roman"/>
                <w:color w:val="000000"/>
                <w:sz w:val="18"/>
                <w:szCs w:val="18"/>
              </w:rPr>
              <w:t xml:space="preserve">Dichiarazione di conformità CE o Dichiarazione di incorporazione ai sensi della direttiva 2006/42/CE.  </w:t>
            </w:r>
          </w:p>
          <w:p w14:paraId="7F840E73" w14:textId="77777777" w:rsidR="00A5369D" w:rsidRPr="00C8574E" w:rsidRDefault="00A5369D" w:rsidP="002F3DC1">
            <w:pPr>
              <w:spacing w:after="0"/>
              <w:rPr>
                <w:rFonts w:ascii="Times New Roman" w:eastAsia="Times New Roman" w:hAnsi="Times New Roman" w:cs="Times New Roman"/>
                <w:color w:val="000000"/>
                <w:sz w:val="24"/>
                <w:szCs w:val="24"/>
              </w:rPr>
            </w:pPr>
            <w:r w:rsidRPr="00C8574E">
              <w:rPr>
                <w:rFonts w:ascii="Times New Roman" w:eastAsia="Times New Roman" w:hAnsi="Times New Roman" w:cs="Times New Roman"/>
                <w:color w:val="000000"/>
                <w:sz w:val="18"/>
                <w:szCs w:val="18"/>
              </w:rPr>
              <w:t xml:space="preserve">Relazione tecnica a firma di un consulente abilitato che attesti: </w:t>
            </w:r>
          </w:p>
          <w:p w14:paraId="082B3BCE" w14:textId="77777777" w:rsidR="00A5369D" w:rsidRPr="00C8574E" w:rsidRDefault="00A5369D" w:rsidP="003317EE">
            <w:pPr>
              <w:numPr>
                <w:ilvl w:val="0"/>
                <w:numId w:val="3"/>
              </w:numPr>
              <w:tabs>
                <w:tab w:val="left" w:pos="160"/>
              </w:tabs>
              <w:spacing w:after="0" w:line="238" w:lineRule="auto"/>
              <w:ind w:right="29"/>
              <w:jc w:val="both"/>
              <w:rPr>
                <w:rFonts w:ascii="Times New Roman" w:eastAsia="Times New Roman" w:hAnsi="Times New Roman" w:cs="Times New Roman"/>
                <w:color w:val="000000"/>
                <w:sz w:val="24"/>
                <w:szCs w:val="24"/>
              </w:rPr>
            </w:pPr>
            <w:proofErr w:type="gramStart"/>
            <w:r w:rsidRPr="00C8574E">
              <w:rPr>
                <w:rFonts w:ascii="Times New Roman" w:eastAsia="Times New Roman" w:hAnsi="Times New Roman" w:cs="Times New Roman"/>
                <w:color w:val="000000"/>
                <w:sz w:val="18"/>
                <w:szCs w:val="18"/>
              </w:rPr>
              <w:t>gli</w:t>
            </w:r>
            <w:proofErr w:type="gramEnd"/>
            <w:r w:rsidRPr="00C8574E">
              <w:rPr>
                <w:rFonts w:ascii="Times New Roman" w:eastAsia="Times New Roman" w:hAnsi="Times New Roman" w:cs="Times New Roman"/>
                <w:color w:val="000000"/>
                <w:sz w:val="18"/>
                <w:szCs w:val="18"/>
              </w:rPr>
              <w:t xml:space="preserve"> effetti migliorativi conseguente all'acquisto proposto sull’aumento della stabilità ossidativa e dello </w:t>
            </w:r>
            <w:proofErr w:type="spellStart"/>
            <w:r w:rsidRPr="00C8574E">
              <w:rPr>
                <w:rFonts w:ascii="Times New Roman" w:eastAsia="Times New Roman" w:hAnsi="Times New Roman" w:cs="Times New Roman"/>
                <w:color w:val="000000"/>
                <w:sz w:val="18"/>
                <w:szCs w:val="18"/>
              </w:rPr>
              <w:t>shelf</w:t>
            </w:r>
            <w:proofErr w:type="spellEnd"/>
            <w:r w:rsidRPr="00C8574E">
              <w:rPr>
                <w:rFonts w:ascii="Times New Roman" w:eastAsia="Times New Roman" w:hAnsi="Times New Roman" w:cs="Times New Roman"/>
                <w:color w:val="000000"/>
                <w:sz w:val="18"/>
                <w:szCs w:val="18"/>
              </w:rPr>
              <w:t xml:space="preserve">-life del prodotto; </w:t>
            </w:r>
          </w:p>
          <w:p w14:paraId="7DA20235" w14:textId="77777777" w:rsidR="00A5369D" w:rsidRPr="00C8574E" w:rsidRDefault="00A5369D" w:rsidP="003317EE">
            <w:pPr>
              <w:numPr>
                <w:ilvl w:val="0"/>
                <w:numId w:val="3"/>
              </w:numPr>
              <w:tabs>
                <w:tab w:val="left" w:pos="160"/>
              </w:tabs>
              <w:spacing w:after="0" w:line="240" w:lineRule="auto"/>
              <w:ind w:right="29"/>
              <w:jc w:val="both"/>
              <w:rPr>
                <w:rFonts w:ascii="Times New Roman" w:eastAsia="Times New Roman" w:hAnsi="Times New Roman" w:cs="Times New Roman"/>
                <w:color w:val="000000"/>
                <w:sz w:val="24"/>
                <w:szCs w:val="24"/>
              </w:rPr>
            </w:pPr>
            <w:r w:rsidRPr="00C8574E">
              <w:rPr>
                <w:rFonts w:ascii="Times New Roman" w:eastAsia="Times New Roman" w:hAnsi="Times New Roman" w:cs="Times New Roman"/>
                <w:color w:val="000000"/>
                <w:sz w:val="18"/>
                <w:szCs w:val="18"/>
              </w:rPr>
              <w:t xml:space="preserve">il miglioramento dei consumi conseguente all'acquisto proposto, a parità di capacità produttiva; </w:t>
            </w:r>
          </w:p>
          <w:p w14:paraId="4B3BAA2F" w14:textId="77777777" w:rsidR="00A5369D" w:rsidRPr="00C8574E" w:rsidRDefault="00A5369D" w:rsidP="003317EE">
            <w:pPr>
              <w:numPr>
                <w:ilvl w:val="0"/>
                <w:numId w:val="3"/>
              </w:numPr>
              <w:tabs>
                <w:tab w:val="left" w:pos="160"/>
              </w:tabs>
              <w:spacing w:after="0" w:line="240" w:lineRule="auto"/>
              <w:ind w:right="29"/>
              <w:jc w:val="both"/>
              <w:rPr>
                <w:rFonts w:ascii="Times New Roman" w:eastAsia="Times New Roman" w:hAnsi="Times New Roman" w:cs="Times New Roman"/>
                <w:color w:val="000000"/>
                <w:sz w:val="24"/>
                <w:szCs w:val="24"/>
              </w:rPr>
            </w:pPr>
            <w:r w:rsidRPr="00C8574E">
              <w:rPr>
                <w:rFonts w:ascii="Times New Roman" w:eastAsia="Times New Roman" w:hAnsi="Times New Roman" w:cs="Times New Roman"/>
                <w:color w:val="000000"/>
                <w:sz w:val="18"/>
                <w:szCs w:val="18"/>
              </w:rPr>
              <w:t xml:space="preserve">la riduzione degli eventuali prodotti di scarto derivanti dal processo produttivo. </w:t>
            </w:r>
          </w:p>
        </w:tc>
      </w:tr>
      <w:tr w:rsidR="00A5369D" w:rsidRPr="00C8574E" w14:paraId="0B2705E2" w14:textId="77777777" w:rsidTr="002F3DC1">
        <w:trPr>
          <w:trHeight w:val="1404"/>
        </w:trPr>
        <w:tc>
          <w:tcPr>
            <w:tcW w:w="877" w:type="dxa"/>
            <w:tcBorders>
              <w:top w:val="nil"/>
              <w:left w:val="single" w:sz="8" w:space="0" w:color="000000"/>
              <w:bottom w:val="single" w:sz="8" w:space="0" w:color="000000"/>
              <w:right w:val="single" w:sz="8" w:space="0" w:color="000000"/>
            </w:tcBorders>
            <w:shd w:val="clear" w:color="auto" w:fill="FFFFFF"/>
            <w:tcMar>
              <w:top w:w="8" w:type="dxa"/>
              <w:bottom w:w="3" w:type="dxa"/>
              <w:right w:w="27" w:type="dxa"/>
            </w:tcMar>
          </w:tcPr>
          <w:p w14:paraId="57E74456" w14:textId="77777777" w:rsidR="00A5369D" w:rsidRPr="00C8574E" w:rsidRDefault="00A5369D" w:rsidP="002F3DC1">
            <w:pPr>
              <w:rPr>
                <w:rFonts w:ascii="Times New Roman" w:eastAsia="Times New Roman" w:hAnsi="Times New Roman" w:cs="Times New Roman"/>
                <w:color w:val="000000"/>
                <w:sz w:val="24"/>
                <w:szCs w:val="24"/>
              </w:rPr>
            </w:pPr>
          </w:p>
        </w:tc>
        <w:tc>
          <w:tcPr>
            <w:tcW w:w="552" w:type="dxa"/>
            <w:tcBorders>
              <w:top w:val="single" w:sz="4" w:space="0" w:color="000000"/>
              <w:left w:val="single" w:sz="8" w:space="0" w:color="000000"/>
              <w:bottom w:val="single" w:sz="8" w:space="0" w:color="000000"/>
              <w:right w:val="single" w:sz="4" w:space="0" w:color="000000"/>
            </w:tcBorders>
            <w:tcMar>
              <w:top w:w="8" w:type="dxa"/>
              <w:bottom w:w="3" w:type="dxa"/>
              <w:right w:w="27" w:type="dxa"/>
            </w:tcMar>
            <w:vAlign w:val="center"/>
          </w:tcPr>
          <w:p w14:paraId="5E357D38" w14:textId="77777777" w:rsidR="00A5369D" w:rsidRPr="00C8574E" w:rsidRDefault="00A5369D" w:rsidP="002F3DC1">
            <w:pPr>
              <w:spacing w:after="0"/>
              <w:ind w:right="44"/>
              <w:jc w:val="center"/>
              <w:rPr>
                <w:rFonts w:ascii="Times New Roman" w:eastAsia="Times New Roman" w:hAnsi="Times New Roman" w:cs="Times New Roman"/>
                <w:color w:val="000000"/>
                <w:sz w:val="24"/>
                <w:szCs w:val="24"/>
              </w:rPr>
            </w:pPr>
            <w:r w:rsidRPr="00C8574E">
              <w:rPr>
                <w:rFonts w:ascii="Times New Roman" w:eastAsia="Times New Roman" w:hAnsi="Times New Roman" w:cs="Times New Roman"/>
                <w:color w:val="000000"/>
                <w:sz w:val="18"/>
                <w:szCs w:val="18"/>
              </w:rPr>
              <w:t xml:space="preserve">4 </w:t>
            </w:r>
          </w:p>
        </w:tc>
        <w:tc>
          <w:tcPr>
            <w:tcW w:w="1844" w:type="dxa"/>
            <w:gridSpan w:val="2"/>
            <w:tcBorders>
              <w:top w:val="single" w:sz="4" w:space="0" w:color="000000"/>
              <w:left w:val="single" w:sz="4" w:space="0" w:color="000000"/>
              <w:bottom w:val="single" w:sz="8" w:space="0" w:color="000000"/>
              <w:right w:val="single" w:sz="4" w:space="0" w:color="000000"/>
            </w:tcBorders>
            <w:tcMar>
              <w:top w:w="8" w:type="dxa"/>
              <w:bottom w:w="3" w:type="dxa"/>
              <w:right w:w="27" w:type="dxa"/>
            </w:tcMar>
            <w:vAlign w:val="center"/>
          </w:tcPr>
          <w:p w14:paraId="4511AF5A" w14:textId="77777777" w:rsidR="00A5369D" w:rsidRPr="00C8574E" w:rsidRDefault="00A5369D" w:rsidP="002F3DC1">
            <w:pPr>
              <w:spacing w:after="0"/>
              <w:ind w:left="2"/>
              <w:rPr>
                <w:rFonts w:ascii="Times New Roman" w:eastAsia="Times New Roman" w:hAnsi="Times New Roman" w:cs="Times New Roman"/>
                <w:color w:val="000000"/>
                <w:sz w:val="24"/>
                <w:szCs w:val="24"/>
              </w:rPr>
            </w:pPr>
            <w:r w:rsidRPr="00C8574E">
              <w:rPr>
                <w:rFonts w:ascii="Times New Roman" w:eastAsia="Times New Roman" w:hAnsi="Times New Roman" w:cs="Times New Roman"/>
                <w:color w:val="000000"/>
                <w:sz w:val="18"/>
                <w:szCs w:val="18"/>
              </w:rPr>
              <w:t xml:space="preserve">È stato redatto il piano di gestione rifiuti, ove previsto dalle normative regionali o nazionali? </w:t>
            </w:r>
          </w:p>
        </w:tc>
        <w:tc>
          <w:tcPr>
            <w:tcW w:w="848" w:type="dxa"/>
            <w:gridSpan w:val="2"/>
            <w:tcBorders>
              <w:top w:val="single" w:sz="4" w:space="0" w:color="000000"/>
              <w:left w:val="single" w:sz="4" w:space="0" w:color="000000"/>
              <w:bottom w:val="single" w:sz="8" w:space="0" w:color="000000"/>
              <w:right w:val="single" w:sz="4" w:space="0" w:color="000000"/>
            </w:tcBorders>
            <w:tcMar>
              <w:top w:w="8" w:type="dxa"/>
              <w:bottom w:w="3" w:type="dxa"/>
              <w:right w:w="27" w:type="dxa"/>
            </w:tcMar>
            <w:vAlign w:val="center"/>
          </w:tcPr>
          <w:p w14:paraId="5280D9A6" w14:textId="77777777" w:rsidR="00A5369D" w:rsidRPr="00C8574E" w:rsidRDefault="00A5369D" w:rsidP="002F3DC1">
            <w:pPr>
              <w:spacing w:after="0"/>
              <w:jc w:val="both"/>
              <w:rPr>
                <w:rFonts w:ascii="Times New Roman" w:eastAsia="Times New Roman" w:hAnsi="Times New Roman" w:cs="Times New Roman"/>
                <w:color w:val="000000"/>
                <w:sz w:val="24"/>
                <w:szCs w:val="24"/>
              </w:rPr>
            </w:pPr>
            <w:r w:rsidRPr="00C8574E">
              <w:rPr>
                <w:rFonts w:ascii="Times New Roman" w:eastAsia="Times New Roman" w:hAnsi="Times New Roman" w:cs="Times New Roman"/>
                <w:color w:val="000000"/>
                <w:sz w:val="18"/>
                <w:szCs w:val="18"/>
              </w:rPr>
              <w:t xml:space="preserve">Nota**** </w:t>
            </w:r>
          </w:p>
        </w:tc>
        <w:tc>
          <w:tcPr>
            <w:tcW w:w="1331" w:type="dxa"/>
            <w:tcBorders>
              <w:top w:val="single" w:sz="4" w:space="0" w:color="000000"/>
              <w:left w:val="single" w:sz="4" w:space="0" w:color="000000"/>
              <w:bottom w:val="single" w:sz="8" w:space="0" w:color="000000"/>
              <w:right w:val="single" w:sz="4" w:space="0" w:color="000000"/>
            </w:tcBorders>
            <w:tcMar>
              <w:top w:w="8" w:type="dxa"/>
              <w:bottom w:w="3" w:type="dxa"/>
              <w:right w:w="27" w:type="dxa"/>
            </w:tcMar>
          </w:tcPr>
          <w:p w14:paraId="342A99DC" w14:textId="77777777" w:rsidR="00A5369D" w:rsidRPr="00C8574E" w:rsidRDefault="00A5369D" w:rsidP="002F3DC1">
            <w:pPr>
              <w:spacing w:after="2" w:line="238" w:lineRule="auto"/>
              <w:jc w:val="center"/>
              <w:rPr>
                <w:rFonts w:ascii="Times New Roman" w:eastAsia="Times New Roman" w:hAnsi="Times New Roman" w:cs="Times New Roman"/>
                <w:color w:val="000000"/>
                <w:sz w:val="24"/>
                <w:szCs w:val="24"/>
              </w:rPr>
            </w:pPr>
            <w:r w:rsidRPr="00C8574E">
              <w:rPr>
                <w:rFonts w:ascii="Times New Roman" w:eastAsia="Times New Roman" w:hAnsi="Times New Roman" w:cs="Times New Roman"/>
                <w:color w:val="000000"/>
                <w:sz w:val="18"/>
                <w:szCs w:val="18"/>
              </w:rPr>
              <w:t xml:space="preserve">Solo se funzionali </w:t>
            </w:r>
          </w:p>
          <w:p w14:paraId="615D5D9E" w14:textId="77777777" w:rsidR="00A5369D" w:rsidRPr="00C8574E" w:rsidRDefault="00A5369D" w:rsidP="002F3DC1">
            <w:pPr>
              <w:spacing w:after="0"/>
              <w:ind w:left="31"/>
              <w:rPr>
                <w:rFonts w:ascii="Times New Roman" w:eastAsia="Times New Roman" w:hAnsi="Times New Roman" w:cs="Times New Roman"/>
                <w:color w:val="000000"/>
                <w:sz w:val="24"/>
                <w:szCs w:val="24"/>
              </w:rPr>
            </w:pPr>
            <w:r w:rsidRPr="00C8574E">
              <w:rPr>
                <w:rFonts w:ascii="Times New Roman" w:eastAsia="Times New Roman" w:hAnsi="Times New Roman" w:cs="Times New Roman"/>
                <w:color w:val="000000"/>
                <w:sz w:val="18"/>
                <w:szCs w:val="18"/>
              </w:rPr>
              <w:t>all'installazione dei macchinari</w:t>
            </w:r>
          </w:p>
        </w:tc>
        <w:tc>
          <w:tcPr>
            <w:tcW w:w="1524" w:type="dxa"/>
            <w:tcBorders>
              <w:top w:val="single" w:sz="4" w:space="0" w:color="000000"/>
              <w:left w:val="single" w:sz="4" w:space="0" w:color="000000"/>
              <w:bottom w:val="single" w:sz="8" w:space="0" w:color="000000"/>
              <w:right w:val="single" w:sz="4" w:space="0" w:color="000000"/>
            </w:tcBorders>
            <w:tcMar>
              <w:top w:w="8" w:type="dxa"/>
              <w:bottom w:w="3" w:type="dxa"/>
              <w:right w:w="27" w:type="dxa"/>
            </w:tcMar>
            <w:vAlign w:val="center"/>
          </w:tcPr>
          <w:p w14:paraId="55DD684A" w14:textId="75F6D650" w:rsidR="00A5369D" w:rsidRPr="00C8574E" w:rsidRDefault="00EE63FD" w:rsidP="002F3DC1">
            <w:pPr>
              <w:spacing w:after="0"/>
              <w:ind w:right="4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18"/>
                <w:szCs w:val="18"/>
              </w:rPr>
              <w:t>C</w:t>
            </w:r>
            <w:bookmarkStart w:id="0" w:name="_GoBack"/>
            <w:bookmarkEnd w:id="0"/>
          </w:p>
        </w:tc>
        <w:tc>
          <w:tcPr>
            <w:tcW w:w="1170" w:type="dxa"/>
            <w:tcBorders>
              <w:top w:val="single" w:sz="4" w:space="0" w:color="000000"/>
              <w:left w:val="single" w:sz="4" w:space="0" w:color="000000"/>
              <w:bottom w:val="single" w:sz="8" w:space="0" w:color="000000"/>
              <w:right w:val="single" w:sz="4" w:space="0" w:color="000000"/>
            </w:tcBorders>
            <w:tcMar>
              <w:top w:w="8" w:type="dxa"/>
              <w:bottom w:w="3" w:type="dxa"/>
              <w:right w:w="27" w:type="dxa"/>
            </w:tcMar>
            <w:vAlign w:val="center"/>
          </w:tcPr>
          <w:p w14:paraId="29F6BC52" w14:textId="77777777" w:rsidR="00A5369D" w:rsidRPr="00C8574E" w:rsidRDefault="00A5369D" w:rsidP="002F3DC1">
            <w:pPr>
              <w:spacing w:after="0"/>
              <w:ind w:left="3"/>
              <w:rPr>
                <w:rFonts w:ascii="Times New Roman" w:eastAsia="Times New Roman" w:hAnsi="Times New Roman" w:cs="Times New Roman"/>
                <w:color w:val="000000"/>
                <w:sz w:val="24"/>
                <w:szCs w:val="24"/>
              </w:rPr>
            </w:pPr>
          </w:p>
        </w:tc>
        <w:tc>
          <w:tcPr>
            <w:tcW w:w="6738" w:type="dxa"/>
            <w:tcBorders>
              <w:top w:val="single" w:sz="4" w:space="0" w:color="000000"/>
              <w:left w:val="single" w:sz="4" w:space="0" w:color="000000"/>
              <w:bottom w:val="single" w:sz="8" w:space="0" w:color="000000"/>
              <w:right w:val="single" w:sz="8" w:space="0" w:color="000000"/>
            </w:tcBorders>
            <w:tcMar>
              <w:top w:w="8" w:type="dxa"/>
              <w:bottom w:w="3" w:type="dxa"/>
              <w:right w:w="27" w:type="dxa"/>
            </w:tcMar>
            <w:vAlign w:val="center"/>
          </w:tcPr>
          <w:p w14:paraId="79A35CAB" w14:textId="77777777" w:rsidR="00A5369D" w:rsidRPr="00C8574E" w:rsidRDefault="00A5369D" w:rsidP="002F3DC1">
            <w:pPr>
              <w:spacing w:after="0"/>
              <w:rPr>
                <w:rFonts w:ascii="Times New Roman" w:eastAsia="Times New Roman" w:hAnsi="Times New Roman" w:cs="Times New Roman"/>
                <w:color w:val="000000"/>
                <w:sz w:val="24"/>
                <w:szCs w:val="24"/>
              </w:rPr>
            </w:pPr>
            <w:r w:rsidRPr="00C8574E">
              <w:rPr>
                <w:rFonts w:ascii="Times New Roman" w:eastAsia="Times New Roman" w:hAnsi="Times New Roman" w:cs="Times New Roman"/>
                <w:color w:val="000000"/>
                <w:sz w:val="18"/>
                <w:szCs w:val="18"/>
              </w:rPr>
              <w:t xml:space="preserve">Piano di Gestione dei Rifiuti (da valutare in relazione all'entità dei lavori edili). </w:t>
            </w:r>
          </w:p>
        </w:tc>
      </w:tr>
      <w:tr w:rsidR="00A5369D" w:rsidRPr="00C8574E" w14:paraId="1E50F788" w14:textId="77777777" w:rsidTr="002F3DC1">
        <w:trPr>
          <w:trHeight w:val="850"/>
        </w:trPr>
        <w:tc>
          <w:tcPr>
            <w:tcW w:w="877" w:type="dxa"/>
            <w:vMerge w:val="restart"/>
            <w:tcBorders>
              <w:top w:val="single" w:sz="8" w:space="0" w:color="000000"/>
              <w:left w:val="single" w:sz="8" w:space="0" w:color="000000"/>
              <w:bottom w:val="single" w:sz="8" w:space="0" w:color="000000"/>
              <w:right w:val="single" w:sz="8" w:space="0" w:color="000000"/>
            </w:tcBorders>
            <w:tcMar>
              <w:top w:w="8" w:type="dxa"/>
              <w:bottom w:w="3" w:type="dxa"/>
              <w:right w:w="27" w:type="dxa"/>
            </w:tcMar>
            <w:vAlign w:val="center"/>
          </w:tcPr>
          <w:p w14:paraId="73196905" w14:textId="77777777" w:rsidR="00A5369D" w:rsidRPr="00C8574E" w:rsidRDefault="00A5369D" w:rsidP="002F3DC1">
            <w:pPr>
              <w:spacing w:after="0"/>
              <w:ind w:right="43"/>
              <w:jc w:val="center"/>
              <w:rPr>
                <w:rFonts w:ascii="Times New Roman" w:eastAsia="Times New Roman" w:hAnsi="Times New Roman" w:cs="Times New Roman"/>
                <w:color w:val="000000"/>
                <w:sz w:val="24"/>
                <w:szCs w:val="24"/>
              </w:rPr>
            </w:pPr>
            <w:r w:rsidRPr="00C8574E">
              <w:rPr>
                <w:rFonts w:ascii="Times New Roman" w:eastAsia="Times New Roman" w:hAnsi="Times New Roman" w:cs="Times New Roman"/>
                <w:color w:val="000000"/>
                <w:sz w:val="18"/>
                <w:szCs w:val="18"/>
              </w:rPr>
              <w:t>Ex-</w:t>
            </w:r>
          </w:p>
          <w:p w14:paraId="30DECE51" w14:textId="77777777" w:rsidR="00A5369D" w:rsidRPr="00C8574E" w:rsidRDefault="00A5369D" w:rsidP="002F3DC1">
            <w:pPr>
              <w:spacing w:after="0"/>
              <w:ind w:right="41"/>
              <w:jc w:val="center"/>
              <w:rPr>
                <w:rFonts w:ascii="Times New Roman" w:eastAsia="Times New Roman" w:hAnsi="Times New Roman" w:cs="Times New Roman"/>
                <w:color w:val="000000"/>
                <w:sz w:val="24"/>
                <w:szCs w:val="24"/>
              </w:rPr>
            </w:pPr>
            <w:r w:rsidRPr="00C8574E">
              <w:rPr>
                <w:rFonts w:ascii="Times New Roman" w:eastAsia="Times New Roman" w:hAnsi="Times New Roman" w:cs="Times New Roman"/>
                <w:color w:val="000000"/>
                <w:sz w:val="18"/>
                <w:szCs w:val="18"/>
              </w:rPr>
              <w:t xml:space="preserve">post </w:t>
            </w:r>
          </w:p>
        </w:tc>
        <w:tc>
          <w:tcPr>
            <w:tcW w:w="552" w:type="dxa"/>
            <w:tcBorders>
              <w:top w:val="single" w:sz="8" w:space="0" w:color="000000"/>
              <w:left w:val="single" w:sz="8" w:space="0" w:color="000000"/>
              <w:bottom w:val="single" w:sz="4" w:space="0" w:color="FFFFFF"/>
              <w:right w:val="single" w:sz="4" w:space="0" w:color="000000"/>
            </w:tcBorders>
            <w:tcMar>
              <w:top w:w="8" w:type="dxa"/>
              <w:bottom w:w="3" w:type="dxa"/>
              <w:right w:w="27" w:type="dxa"/>
            </w:tcMar>
            <w:vAlign w:val="center"/>
          </w:tcPr>
          <w:p w14:paraId="6E9DC9AC" w14:textId="77777777" w:rsidR="00A5369D" w:rsidRPr="00C8574E" w:rsidRDefault="00A5369D" w:rsidP="002F3DC1">
            <w:pPr>
              <w:spacing w:after="0"/>
              <w:ind w:right="44"/>
              <w:jc w:val="center"/>
              <w:rPr>
                <w:rFonts w:ascii="Times New Roman" w:eastAsia="Times New Roman" w:hAnsi="Times New Roman" w:cs="Times New Roman"/>
                <w:color w:val="000000"/>
                <w:sz w:val="24"/>
                <w:szCs w:val="24"/>
              </w:rPr>
            </w:pPr>
            <w:r w:rsidRPr="00C8574E">
              <w:rPr>
                <w:rFonts w:ascii="Times New Roman" w:eastAsia="Times New Roman" w:hAnsi="Times New Roman" w:cs="Times New Roman"/>
                <w:color w:val="000000"/>
                <w:sz w:val="18"/>
                <w:szCs w:val="18"/>
              </w:rPr>
              <w:t xml:space="preserve">5 </w:t>
            </w:r>
          </w:p>
        </w:tc>
        <w:tc>
          <w:tcPr>
            <w:tcW w:w="1844" w:type="dxa"/>
            <w:gridSpan w:val="2"/>
            <w:tcBorders>
              <w:top w:val="single" w:sz="8" w:space="0" w:color="000000"/>
              <w:left w:val="single" w:sz="4" w:space="0" w:color="000000"/>
              <w:bottom w:val="single" w:sz="4" w:space="0" w:color="FFFFFF"/>
              <w:right w:val="single" w:sz="4" w:space="0" w:color="000000"/>
            </w:tcBorders>
            <w:tcMar>
              <w:top w:w="8" w:type="dxa"/>
              <w:bottom w:w="3" w:type="dxa"/>
              <w:right w:w="27" w:type="dxa"/>
            </w:tcMar>
          </w:tcPr>
          <w:p w14:paraId="364EB9EE" w14:textId="77777777" w:rsidR="00A5369D" w:rsidRPr="00C8574E" w:rsidRDefault="00A5369D" w:rsidP="002F3DC1">
            <w:pPr>
              <w:spacing w:after="0"/>
              <w:ind w:left="2" w:right="11"/>
              <w:rPr>
                <w:rFonts w:ascii="Times New Roman" w:eastAsia="Times New Roman" w:hAnsi="Times New Roman" w:cs="Times New Roman"/>
                <w:color w:val="000000"/>
                <w:sz w:val="24"/>
                <w:szCs w:val="24"/>
              </w:rPr>
            </w:pPr>
            <w:r w:rsidRPr="00C8574E">
              <w:rPr>
                <w:rFonts w:ascii="Times New Roman" w:eastAsia="Times New Roman" w:hAnsi="Times New Roman" w:cs="Times New Roman"/>
                <w:color w:val="000000"/>
                <w:sz w:val="18"/>
                <w:szCs w:val="18"/>
              </w:rPr>
              <w:t xml:space="preserve">È verificato l'aumento della stabilità ossidativa e dello </w:t>
            </w:r>
            <w:proofErr w:type="spellStart"/>
            <w:r w:rsidRPr="00C8574E">
              <w:rPr>
                <w:rFonts w:ascii="Times New Roman" w:eastAsia="Times New Roman" w:hAnsi="Times New Roman" w:cs="Times New Roman"/>
                <w:color w:val="000000"/>
                <w:sz w:val="18"/>
                <w:szCs w:val="18"/>
              </w:rPr>
              <w:t>shelf</w:t>
            </w:r>
            <w:proofErr w:type="spellEnd"/>
            <w:r w:rsidRPr="00C8574E">
              <w:rPr>
                <w:rFonts w:ascii="Times New Roman" w:eastAsia="Times New Roman" w:hAnsi="Times New Roman" w:cs="Times New Roman"/>
                <w:color w:val="000000"/>
                <w:sz w:val="18"/>
                <w:szCs w:val="18"/>
              </w:rPr>
              <w:t xml:space="preserve"> life del prodotto? </w:t>
            </w:r>
          </w:p>
        </w:tc>
        <w:tc>
          <w:tcPr>
            <w:tcW w:w="848" w:type="dxa"/>
            <w:gridSpan w:val="2"/>
            <w:tcBorders>
              <w:top w:val="single" w:sz="8" w:space="0" w:color="000000"/>
              <w:left w:val="single" w:sz="4" w:space="0" w:color="000000"/>
              <w:bottom w:val="single" w:sz="4" w:space="0" w:color="FFFFFF"/>
              <w:right w:val="single" w:sz="4" w:space="0" w:color="000000"/>
            </w:tcBorders>
            <w:tcMar>
              <w:top w:w="8" w:type="dxa"/>
              <w:bottom w:w="3" w:type="dxa"/>
              <w:right w:w="27" w:type="dxa"/>
            </w:tcMar>
            <w:vAlign w:val="center"/>
          </w:tcPr>
          <w:p w14:paraId="053FAF6A" w14:textId="77777777" w:rsidR="00A5369D" w:rsidRPr="00C8574E" w:rsidRDefault="00A5369D" w:rsidP="00CC6D29">
            <w:pPr>
              <w:spacing w:after="0"/>
              <w:ind w:left="-70"/>
              <w:jc w:val="center"/>
              <w:rPr>
                <w:rFonts w:ascii="Times New Roman" w:eastAsia="Times New Roman" w:hAnsi="Times New Roman" w:cs="Times New Roman"/>
                <w:color w:val="000000"/>
                <w:sz w:val="24"/>
                <w:szCs w:val="24"/>
              </w:rPr>
            </w:pPr>
            <w:r w:rsidRPr="00C8574E">
              <w:rPr>
                <w:rFonts w:ascii="Times New Roman" w:eastAsia="Times New Roman" w:hAnsi="Times New Roman" w:cs="Times New Roman"/>
                <w:color w:val="000000"/>
                <w:sz w:val="18"/>
                <w:szCs w:val="18"/>
              </w:rPr>
              <w:t xml:space="preserve">Migliora mento di tipo 1* </w:t>
            </w:r>
          </w:p>
        </w:tc>
        <w:tc>
          <w:tcPr>
            <w:tcW w:w="1331" w:type="dxa"/>
            <w:tcBorders>
              <w:top w:val="single" w:sz="8" w:space="0" w:color="000000"/>
              <w:left w:val="single" w:sz="4" w:space="0" w:color="000000"/>
              <w:bottom w:val="single" w:sz="4" w:space="0" w:color="FFFFFF"/>
              <w:right w:val="single" w:sz="4" w:space="0" w:color="000000"/>
            </w:tcBorders>
            <w:tcMar>
              <w:top w:w="8" w:type="dxa"/>
              <w:bottom w:w="3" w:type="dxa"/>
              <w:right w:w="27" w:type="dxa"/>
            </w:tcMar>
            <w:vAlign w:val="center"/>
          </w:tcPr>
          <w:p w14:paraId="773921B6" w14:textId="77777777" w:rsidR="00A5369D" w:rsidRPr="00C8574E" w:rsidRDefault="00A5369D" w:rsidP="002F3DC1">
            <w:pPr>
              <w:spacing w:after="0"/>
              <w:ind w:right="43"/>
              <w:jc w:val="center"/>
              <w:rPr>
                <w:rFonts w:ascii="Times New Roman" w:eastAsia="Times New Roman" w:hAnsi="Times New Roman" w:cs="Times New Roman"/>
                <w:color w:val="000000"/>
                <w:sz w:val="24"/>
                <w:szCs w:val="24"/>
              </w:rPr>
            </w:pPr>
            <w:r w:rsidRPr="00C8574E">
              <w:rPr>
                <w:rFonts w:ascii="Times New Roman" w:eastAsia="Times New Roman" w:hAnsi="Times New Roman" w:cs="Times New Roman"/>
                <w:color w:val="000000"/>
                <w:sz w:val="18"/>
                <w:szCs w:val="18"/>
              </w:rPr>
              <w:t xml:space="preserve">SI </w:t>
            </w:r>
          </w:p>
        </w:tc>
        <w:tc>
          <w:tcPr>
            <w:tcW w:w="1524" w:type="dxa"/>
            <w:tcBorders>
              <w:top w:val="single" w:sz="8" w:space="0" w:color="000000"/>
              <w:left w:val="single" w:sz="4" w:space="0" w:color="000000"/>
              <w:bottom w:val="single" w:sz="4" w:space="0" w:color="FFFFFF"/>
              <w:right w:val="single" w:sz="4" w:space="0" w:color="000000"/>
            </w:tcBorders>
            <w:tcMar>
              <w:top w:w="8" w:type="dxa"/>
              <w:bottom w:w="3" w:type="dxa"/>
              <w:right w:w="27" w:type="dxa"/>
            </w:tcMar>
            <w:vAlign w:val="center"/>
          </w:tcPr>
          <w:p w14:paraId="65CF49C3" w14:textId="77777777" w:rsidR="00A5369D" w:rsidRPr="00C8574E" w:rsidRDefault="00A5369D" w:rsidP="002F3DC1">
            <w:pPr>
              <w:spacing w:after="0"/>
              <w:ind w:right="44"/>
              <w:jc w:val="center"/>
              <w:rPr>
                <w:rFonts w:ascii="Times New Roman" w:eastAsia="Times New Roman" w:hAnsi="Times New Roman" w:cs="Times New Roman"/>
                <w:color w:val="000000"/>
                <w:sz w:val="24"/>
                <w:szCs w:val="24"/>
              </w:rPr>
            </w:pPr>
            <w:r w:rsidRPr="00C8574E">
              <w:rPr>
                <w:rFonts w:ascii="Times New Roman" w:eastAsia="Times New Roman" w:hAnsi="Times New Roman" w:cs="Times New Roman"/>
                <w:color w:val="000000"/>
                <w:sz w:val="18"/>
                <w:szCs w:val="18"/>
              </w:rPr>
              <w:t xml:space="preserve">A -B </w:t>
            </w:r>
          </w:p>
        </w:tc>
        <w:tc>
          <w:tcPr>
            <w:tcW w:w="1170" w:type="dxa"/>
            <w:tcBorders>
              <w:top w:val="single" w:sz="8" w:space="0" w:color="000000"/>
              <w:left w:val="single" w:sz="4" w:space="0" w:color="000000"/>
              <w:bottom w:val="single" w:sz="4" w:space="0" w:color="FFFFFF"/>
              <w:right w:val="single" w:sz="4" w:space="0" w:color="000000"/>
            </w:tcBorders>
            <w:tcMar>
              <w:top w:w="8" w:type="dxa"/>
              <w:bottom w:w="3" w:type="dxa"/>
              <w:right w:w="27" w:type="dxa"/>
            </w:tcMar>
          </w:tcPr>
          <w:p w14:paraId="5C4DA76A" w14:textId="77777777" w:rsidR="00A5369D" w:rsidRPr="00C8574E" w:rsidRDefault="00A5369D" w:rsidP="002F3DC1">
            <w:pPr>
              <w:spacing w:after="0"/>
              <w:ind w:left="3"/>
              <w:rPr>
                <w:rFonts w:ascii="Times New Roman" w:eastAsia="Times New Roman" w:hAnsi="Times New Roman" w:cs="Times New Roman"/>
                <w:color w:val="000000"/>
                <w:sz w:val="24"/>
                <w:szCs w:val="24"/>
              </w:rPr>
            </w:pPr>
          </w:p>
        </w:tc>
        <w:tc>
          <w:tcPr>
            <w:tcW w:w="6738" w:type="dxa"/>
            <w:tcBorders>
              <w:top w:val="single" w:sz="8" w:space="0" w:color="000000"/>
              <w:left w:val="single" w:sz="4" w:space="0" w:color="000000"/>
              <w:bottom w:val="single" w:sz="4" w:space="0" w:color="FFFFFF"/>
              <w:right w:val="single" w:sz="8" w:space="0" w:color="000000"/>
            </w:tcBorders>
            <w:tcMar>
              <w:top w:w="8" w:type="dxa"/>
              <w:bottom w:w="3" w:type="dxa"/>
              <w:right w:w="27" w:type="dxa"/>
            </w:tcMar>
          </w:tcPr>
          <w:p w14:paraId="2A1C64BA" w14:textId="77777777" w:rsidR="00A5369D" w:rsidRPr="00C8574E" w:rsidRDefault="00A5369D" w:rsidP="002F3DC1">
            <w:pPr>
              <w:spacing w:after="0"/>
              <w:rPr>
                <w:rFonts w:ascii="Times New Roman" w:eastAsia="Times New Roman" w:hAnsi="Times New Roman" w:cs="Times New Roman"/>
                <w:color w:val="000000"/>
                <w:sz w:val="24"/>
                <w:szCs w:val="24"/>
              </w:rPr>
            </w:pPr>
            <w:r w:rsidRPr="00C8574E">
              <w:rPr>
                <w:rFonts w:ascii="Times New Roman" w:eastAsia="Times New Roman" w:hAnsi="Times New Roman" w:cs="Times New Roman"/>
                <w:color w:val="000000"/>
                <w:sz w:val="18"/>
                <w:szCs w:val="18"/>
              </w:rPr>
              <w:t xml:space="preserve">Fattura di acquisto del macchinario dichiarato nella relazione tecnica.   </w:t>
            </w:r>
          </w:p>
        </w:tc>
      </w:tr>
      <w:tr w:rsidR="00A5369D" w:rsidRPr="00C8574E" w14:paraId="3ED6D57F" w14:textId="77777777" w:rsidTr="002F3DC1">
        <w:trPr>
          <w:trHeight w:val="641"/>
        </w:trPr>
        <w:tc>
          <w:tcPr>
            <w:tcW w:w="877" w:type="dxa"/>
            <w:vMerge/>
            <w:tcBorders>
              <w:top w:val="single" w:sz="8" w:space="0" w:color="000000"/>
              <w:left w:val="single" w:sz="8" w:space="0" w:color="000000"/>
              <w:bottom w:val="single" w:sz="8" w:space="0" w:color="000000"/>
              <w:right w:val="single" w:sz="8" w:space="0" w:color="000000"/>
            </w:tcBorders>
            <w:tcMar>
              <w:top w:w="8" w:type="dxa"/>
              <w:bottom w:w="3" w:type="dxa"/>
              <w:right w:w="27" w:type="dxa"/>
            </w:tcMar>
            <w:vAlign w:val="center"/>
          </w:tcPr>
          <w:p w14:paraId="2334EC95" w14:textId="77777777" w:rsidR="00A5369D" w:rsidRPr="00C8574E" w:rsidRDefault="00A5369D" w:rsidP="002F3DC1">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c>
          <w:tcPr>
            <w:tcW w:w="552" w:type="dxa"/>
            <w:tcBorders>
              <w:top w:val="single" w:sz="4" w:space="0" w:color="FFFFFF"/>
              <w:left w:val="single" w:sz="8" w:space="0" w:color="000000"/>
              <w:bottom w:val="single" w:sz="4" w:space="0" w:color="FFFFFF"/>
              <w:right w:val="single" w:sz="4" w:space="0" w:color="000000"/>
            </w:tcBorders>
            <w:tcMar>
              <w:top w:w="8" w:type="dxa"/>
              <w:bottom w:w="3" w:type="dxa"/>
              <w:right w:w="27" w:type="dxa"/>
            </w:tcMar>
            <w:vAlign w:val="center"/>
          </w:tcPr>
          <w:p w14:paraId="4064D13E" w14:textId="77777777" w:rsidR="00A5369D" w:rsidRPr="00C8574E" w:rsidRDefault="00A5369D" w:rsidP="002F3DC1">
            <w:pPr>
              <w:spacing w:after="0"/>
              <w:ind w:right="44"/>
              <w:jc w:val="center"/>
              <w:rPr>
                <w:rFonts w:ascii="Times New Roman" w:eastAsia="Times New Roman" w:hAnsi="Times New Roman" w:cs="Times New Roman"/>
                <w:color w:val="000000"/>
                <w:sz w:val="24"/>
                <w:szCs w:val="24"/>
              </w:rPr>
            </w:pPr>
            <w:r w:rsidRPr="00C8574E">
              <w:rPr>
                <w:rFonts w:ascii="Times New Roman" w:eastAsia="Times New Roman" w:hAnsi="Times New Roman" w:cs="Times New Roman"/>
                <w:color w:val="000000"/>
                <w:sz w:val="18"/>
                <w:szCs w:val="18"/>
              </w:rPr>
              <w:t xml:space="preserve">6 </w:t>
            </w:r>
          </w:p>
        </w:tc>
        <w:tc>
          <w:tcPr>
            <w:tcW w:w="1844" w:type="dxa"/>
            <w:gridSpan w:val="2"/>
            <w:tcBorders>
              <w:top w:val="single" w:sz="4" w:space="0" w:color="FFFFFF"/>
              <w:left w:val="single" w:sz="4" w:space="0" w:color="000000"/>
              <w:bottom w:val="single" w:sz="4" w:space="0" w:color="FFFFFF"/>
              <w:right w:val="single" w:sz="4" w:space="0" w:color="000000"/>
            </w:tcBorders>
            <w:tcMar>
              <w:top w:w="8" w:type="dxa"/>
              <w:bottom w:w="3" w:type="dxa"/>
              <w:right w:w="27" w:type="dxa"/>
            </w:tcMar>
          </w:tcPr>
          <w:p w14:paraId="76BC0B71" w14:textId="77777777" w:rsidR="00A5369D" w:rsidRPr="00C8574E" w:rsidRDefault="00A5369D" w:rsidP="002F3DC1">
            <w:pPr>
              <w:spacing w:after="0"/>
              <w:ind w:left="2"/>
              <w:rPr>
                <w:rFonts w:ascii="Times New Roman" w:eastAsia="Times New Roman" w:hAnsi="Times New Roman" w:cs="Times New Roman"/>
                <w:color w:val="000000"/>
                <w:sz w:val="24"/>
                <w:szCs w:val="24"/>
              </w:rPr>
            </w:pPr>
            <w:r w:rsidRPr="00C8574E">
              <w:rPr>
                <w:rFonts w:ascii="Times New Roman" w:eastAsia="Times New Roman" w:hAnsi="Times New Roman" w:cs="Times New Roman"/>
                <w:color w:val="000000"/>
                <w:sz w:val="18"/>
                <w:szCs w:val="18"/>
              </w:rPr>
              <w:t xml:space="preserve">È verificato l'aumento di efficienza del processo estrattivo? </w:t>
            </w:r>
          </w:p>
        </w:tc>
        <w:tc>
          <w:tcPr>
            <w:tcW w:w="848" w:type="dxa"/>
            <w:gridSpan w:val="2"/>
            <w:tcBorders>
              <w:top w:val="single" w:sz="4" w:space="0" w:color="FFFFFF"/>
              <w:left w:val="single" w:sz="4" w:space="0" w:color="000000"/>
              <w:bottom w:val="single" w:sz="4" w:space="0" w:color="FFFFFF"/>
              <w:right w:val="single" w:sz="4" w:space="0" w:color="000000"/>
            </w:tcBorders>
            <w:tcMar>
              <w:top w:w="8" w:type="dxa"/>
              <w:bottom w:w="3" w:type="dxa"/>
              <w:right w:w="27" w:type="dxa"/>
            </w:tcMar>
          </w:tcPr>
          <w:p w14:paraId="270FD8AD" w14:textId="77777777" w:rsidR="00A5369D" w:rsidRPr="00C8574E" w:rsidRDefault="00A5369D" w:rsidP="00CC6D29">
            <w:pPr>
              <w:spacing w:after="0"/>
              <w:ind w:left="-70"/>
              <w:jc w:val="center"/>
              <w:rPr>
                <w:rFonts w:ascii="Times New Roman" w:eastAsia="Times New Roman" w:hAnsi="Times New Roman" w:cs="Times New Roman"/>
                <w:color w:val="000000"/>
                <w:sz w:val="24"/>
                <w:szCs w:val="24"/>
              </w:rPr>
            </w:pPr>
            <w:r w:rsidRPr="00C8574E">
              <w:rPr>
                <w:rFonts w:ascii="Times New Roman" w:eastAsia="Times New Roman" w:hAnsi="Times New Roman" w:cs="Times New Roman"/>
                <w:color w:val="000000"/>
                <w:sz w:val="18"/>
                <w:szCs w:val="18"/>
              </w:rPr>
              <w:t xml:space="preserve">Migliora mento di tipo 2** </w:t>
            </w:r>
          </w:p>
        </w:tc>
        <w:tc>
          <w:tcPr>
            <w:tcW w:w="1331" w:type="dxa"/>
            <w:tcBorders>
              <w:top w:val="single" w:sz="4" w:space="0" w:color="FFFFFF"/>
              <w:left w:val="single" w:sz="4" w:space="0" w:color="000000"/>
              <w:bottom w:val="single" w:sz="4" w:space="0" w:color="FFFFFF"/>
              <w:right w:val="single" w:sz="4" w:space="0" w:color="000000"/>
            </w:tcBorders>
            <w:tcMar>
              <w:top w:w="8" w:type="dxa"/>
              <w:bottom w:w="3" w:type="dxa"/>
              <w:right w:w="27" w:type="dxa"/>
            </w:tcMar>
            <w:vAlign w:val="center"/>
          </w:tcPr>
          <w:p w14:paraId="25F82A9C" w14:textId="77777777" w:rsidR="00A5369D" w:rsidRPr="00C8574E" w:rsidRDefault="00A5369D" w:rsidP="002F3DC1">
            <w:pPr>
              <w:spacing w:after="0"/>
              <w:ind w:right="43"/>
              <w:jc w:val="center"/>
              <w:rPr>
                <w:rFonts w:ascii="Times New Roman" w:eastAsia="Times New Roman" w:hAnsi="Times New Roman" w:cs="Times New Roman"/>
                <w:color w:val="000000"/>
                <w:sz w:val="24"/>
                <w:szCs w:val="24"/>
              </w:rPr>
            </w:pPr>
            <w:r w:rsidRPr="00C8574E">
              <w:rPr>
                <w:rFonts w:ascii="Times New Roman" w:eastAsia="Times New Roman" w:hAnsi="Times New Roman" w:cs="Times New Roman"/>
                <w:color w:val="000000"/>
                <w:sz w:val="18"/>
                <w:szCs w:val="18"/>
              </w:rPr>
              <w:t xml:space="preserve">SI </w:t>
            </w:r>
          </w:p>
        </w:tc>
        <w:tc>
          <w:tcPr>
            <w:tcW w:w="1524" w:type="dxa"/>
            <w:tcBorders>
              <w:top w:val="single" w:sz="4" w:space="0" w:color="FFFFFF"/>
              <w:left w:val="single" w:sz="4" w:space="0" w:color="000000"/>
              <w:bottom w:val="single" w:sz="4" w:space="0" w:color="FFFFFF"/>
              <w:right w:val="single" w:sz="4" w:space="0" w:color="000000"/>
            </w:tcBorders>
            <w:tcMar>
              <w:top w:w="8" w:type="dxa"/>
              <w:bottom w:w="3" w:type="dxa"/>
              <w:right w:w="27" w:type="dxa"/>
            </w:tcMar>
            <w:vAlign w:val="center"/>
          </w:tcPr>
          <w:p w14:paraId="3C875A45" w14:textId="77777777" w:rsidR="00A5369D" w:rsidRPr="00C8574E" w:rsidRDefault="00A5369D" w:rsidP="002F3DC1">
            <w:pPr>
              <w:spacing w:after="0"/>
              <w:ind w:right="44"/>
              <w:jc w:val="center"/>
              <w:rPr>
                <w:rFonts w:ascii="Times New Roman" w:eastAsia="Times New Roman" w:hAnsi="Times New Roman" w:cs="Times New Roman"/>
                <w:color w:val="000000"/>
                <w:sz w:val="24"/>
                <w:szCs w:val="24"/>
              </w:rPr>
            </w:pPr>
            <w:r w:rsidRPr="00C8574E">
              <w:rPr>
                <w:rFonts w:ascii="Times New Roman" w:eastAsia="Times New Roman" w:hAnsi="Times New Roman" w:cs="Times New Roman"/>
                <w:color w:val="000000"/>
                <w:sz w:val="18"/>
                <w:szCs w:val="18"/>
              </w:rPr>
              <w:t xml:space="preserve">A -B </w:t>
            </w:r>
          </w:p>
        </w:tc>
        <w:tc>
          <w:tcPr>
            <w:tcW w:w="1170" w:type="dxa"/>
            <w:tcBorders>
              <w:top w:val="single" w:sz="4" w:space="0" w:color="FFFFFF"/>
              <w:left w:val="single" w:sz="4" w:space="0" w:color="000000"/>
              <w:bottom w:val="single" w:sz="4" w:space="0" w:color="FFFFFF"/>
              <w:right w:val="single" w:sz="4" w:space="0" w:color="000000"/>
            </w:tcBorders>
            <w:tcMar>
              <w:top w:w="8" w:type="dxa"/>
              <w:bottom w:w="3" w:type="dxa"/>
              <w:right w:w="27" w:type="dxa"/>
            </w:tcMar>
          </w:tcPr>
          <w:p w14:paraId="2F9EDA5D" w14:textId="77777777" w:rsidR="00A5369D" w:rsidRPr="00C8574E" w:rsidRDefault="00A5369D" w:rsidP="002F3DC1">
            <w:pPr>
              <w:spacing w:after="0"/>
              <w:ind w:left="3"/>
              <w:rPr>
                <w:rFonts w:ascii="Times New Roman" w:eastAsia="Times New Roman" w:hAnsi="Times New Roman" w:cs="Times New Roman"/>
                <w:color w:val="000000"/>
                <w:sz w:val="24"/>
                <w:szCs w:val="24"/>
              </w:rPr>
            </w:pPr>
          </w:p>
        </w:tc>
        <w:tc>
          <w:tcPr>
            <w:tcW w:w="6738" w:type="dxa"/>
            <w:tcBorders>
              <w:top w:val="single" w:sz="4" w:space="0" w:color="FFFFFF"/>
              <w:left w:val="single" w:sz="4" w:space="0" w:color="000000"/>
              <w:bottom w:val="single" w:sz="4" w:space="0" w:color="FFFFFF"/>
              <w:right w:val="single" w:sz="8" w:space="0" w:color="000000"/>
            </w:tcBorders>
            <w:tcMar>
              <w:top w:w="8" w:type="dxa"/>
              <w:bottom w:w="3" w:type="dxa"/>
              <w:right w:w="27" w:type="dxa"/>
            </w:tcMar>
          </w:tcPr>
          <w:p w14:paraId="7C2BFEB1" w14:textId="77777777" w:rsidR="00A5369D" w:rsidRPr="00C8574E" w:rsidRDefault="00A5369D" w:rsidP="002F3DC1">
            <w:pPr>
              <w:spacing w:after="0"/>
              <w:rPr>
                <w:rFonts w:ascii="Times New Roman" w:eastAsia="Times New Roman" w:hAnsi="Times New Roman" w:cs="Times New Roman"/>
                <w:color w:val="000000"/>
                <w:sz w:val="24"/>
                <w:szCs w:val="24"/>
              </w:rPr>
            </w:pPr>
            <w:r w:rsidRPr="00C8574E">
              <w:rPr>
                <w:rFonts w:ascii="Times New Roman" w:eastAsia="Times New Roman" w:hAnsi="Times New Roman" w:cs="Times New Roman"/>
                <w:color w:val="000000"/>
                <w:sz w:val="18"/>
                <w:szCs w:val="18"/>
              </w:rPr>
              <w:t xml:space="preserve">Fattura di acquisto del macchinario dichiarato nella relazione tecnica.   </w:t>
            </w:r>
          </w:p>
        </w:tc>
      </w:tr>
      <w:tr w:rsidR="00A5369D" w:rsidRPr="00C8574E" w14:paraId="0DA95A4C" w14:textId="77777777" w:rsidTr="002F3DC1">
        <w:trPr>
          <w:trHeight w:val="643"/>
        </w:trPr>
        <w:tc>
          <w:tcPr>
            <w:tcW w:w="877" w:type="dxa"/>
            <w:vMerge/>
            <w:tcBorders>
              <w:top w:val="single" w:sz="8" w:space="0" w:color="000000"/>
              <w:left w:val="single" w:sz="8" w:space="0" w:color="000000"/>
              <w:bottom w:val="single" w:sz="8" w:space="0" w:color="000000"/>
              <w:right w:val="single" w:sz="8" w:space="0" w:color="000000"/>
            </w:tcBorders>
            <w:tcMar>
              <w:top w:w="8" w:type="dxa"/>
              <w:bottom w:w="3" w:type="dxa"/>
              <w:right w:w="27" w:type="dxa"/>
            </w:tcMar>
            <w:vAlign w:val="center"/>
          </w:tcPr>
          <w:p w14:paraId="52C93317" w14:textId="77777777" w:rsidR="00A5369D" w:rsidRPr="00C8574E" w:rsidRDefault="00A5369D" w:rsidP="002F3DC1">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c>
          <w:tcPr>
            <w:tcW w:w="552" w:type="dxa"/>
            <w:tcBorders>
              <w:top w:val="single" w:sz="4" w:space="0" w:color="FFFFFF"/>
              <w:left w:val="single" w:sz="8" w:space="0" w:color="000000"/>
              <w:bottom w:val="single" w:sz="4" w:space="0" w:color="FFFFFF"/>
              <w:right w:val="single" w:sz="4" w:space="0" w:color="000000"/>
            </w:tcBorders>
            <w:tcMar>
              <w:top w:w="8" w:type="dxa"/>
              <w:bottom w:w="3" w:type="dxa"/>
              <w:right w:w="27" w:type="dxa"/>
            </w:tcMar>
            <w:vAlign w:val="center"/>
          </w:tcPr>
          <w:p w14:paraId="0BB9DDEA" w14:textId="77777777" w:rsidR="00A5369D" w:rsidRPr="00C8574E" w:rsidRDefault="00A5369D" w:rsidP="002F3DC1">
            <w:pPr>
              <w:spacing w:after="0"/>
              <w:ind w:right="44"/>
              <w:jc w:val="center"/>
              <w:rPr>
                <w:rFonts w:ascii="Times New Roman" w:eastAsia="Times New Roman" w:hAnsi="Times New Roman" w:cs="Times New Roman"/>
                <w:color w:val="000000"/>
                <w:sz w:val="24"/>
                <w:szCs w:val="24"/>
              </w:rPr>
            </w:pPr>
            <w:r w:rsidRPr="00C8574E">
              <w:rPr>
                <w:rFonts w:ascii="Times New Roman" w:eastAsia="Times New Roman" w:hAnsi="Times New Roman" w:cs="Times New Roman"/>
                <w:color w:val="000000"/>
                <w:sz w:val="18"/>
                <w:szCs w:val="18"/>
              </w:rPr>
              <w:t xml:space="preserve">7 </w:t>
            </w:r>
          </w:p>
        </w:tc>
        <w:tc>
          <w:tcPr>
            <w:tcW w:w="1844" w:type="dxa"/>
            <w:gridSpan w:val="2"/>
            <w:tcBorders>
              <w:top w:val="single" w:sz="4" w:space="0" w:color="FFFFFF"/>
              <w:left w:val="single" w:sz="4" w:space="0" w:color="000000"/>
              <w:bottom w:val="single" w:sz="4" w:space="0" w:color="FFFFFF"/>
              <w:right w:val="single" w:sz="4" w:space="0" w:color="000000"/>
            </w:tcBorders>
            <w:tcMar>
              <w:top w:w="8" w:type="dxa"/>
              <w:bottom w:w="3" w:type="dxa"/>
              <w:right w:w="27" w:type="dxa"/>
            </w:tcMar>
            <w:vAlign w:val="center"/>
          </w:tcPr>
          <w:p w14:paraId="74830457" w14:textId="77777777" w:rsidR="00A5369D" w:rsidRPr="00C8574E" w:rsidRDefault="00A5369D" w:rsidP="002F3DC1">
            <w:pPr>
              <w:spacing w:after="0"/>
              <w:ind w:left="2"/>
              <w:rPr>
                <w:rFonts w:ascii="Times New Roman" w:eastAsia="Times New Roman" w:hAnsi="Times New Roman" w:cs="Times New Roman"/>
                <w:color w:val="000000"/>
                <w:sz w:val="24"/>
                <w:szCs w:val="24"/>
              </w:rPr>
            </w:pPr>
            <w:r w:rsidRPr="00C8574E">
              <w:rPr>
                <w:rFonts w:ascii="Times New Roman" w:eastAsia="Times New Roman" w:hAnsi="Times New Roman" w:cs="Times New Roman"/>
                <w:color w:val="000000"/>
                <w:sz w:val="18"/>
                <w:szCs w:val="18"/>
              </w:rPr>
              <w:t xml:space="preserve">È confermato il minore impatto ambientale? </w:t>
            </w:r>
          </w:p>
        </w:tc>
        <w:tc>
          <w:tcPr>
            <w:tcW w:w="848" w:type="dxa"/>
            <w:gridSpan w:val="2"/>
            <w:tcBorders>
              <w:top w:val="single" w:sz="4" w:space="0" w:color="FFFFFF"/>
              <w:left w:val="single" w:sz="4" w:space="0" w:color="000000"/>
              <w:bottom w:val="single" w:sz="4" w:space="0" w:color="FFFFFF"/>
              <w:right w:val="single" w:sz="4" w:space="0" w:color="000000"/>
            </w:tcBorders>
            <w:tcMar>
              <w:top w:w="8" w:type="dxa"/>
              <w:bottom w:w="3" w:type="dxa"/>
              <w:right w:w="27" w:type="dxa"/>
            </w:tcMar>
          </w:tcPr>
          <w:p w14:paraId="614A6F7F" w14:textId="77777777" w:rsidR="00A5369D" w:rsidRPr="00C8574E" w:rsidRDefault="00A5369D" w:rsidP="00CC6D29">
            <w:pPr>
              <w:spacing w:after="0"/>
              <w:ind w:left="-70"/>
              <w:jc w:val="center"/>
              <w:rPr>
                <w:rFonts w:ascii="Times New Roman" w:eastAsia="Times New Roman" w:hAnsi="Times New Roman" w:cs="Times New Roman"/>
                <w:color w:val="000000"/>
                <w:sz w:val="24"/>
                <w:szCs w:val="24"/>
              </w:rPr>
            </w:pPr>
            <w:r w:rsidRPr="00C8574E">
              <w:rPr>
                <w:rFonts w:ascii="Times New Roman" w:eastAsia="Times New Roman" w:hAnsi="Times New Roman" w:cs="Times New Roman"/>
                <w:color w:val="000000"/>
                <w:sz w:val="18"/>
                <w:szCs w:val="18"/>
              </w:rPr>
              <w:t xml:space="preserve">Migliora mento di tipo 3*** </w:t>
            </w:r>
          </w:p>
        </w:tc>
        <w:tc>
          <w:tcPr>
            <w:tcW w:w="1331" w:type="dxa"/>
            <w:tcBorders>
              <w:top w:val="single" w:sz="4" w:space="0" w:color="FFFFFF"/>
              <w:left w:val="single" w:sz="4" w:space="0" w:color="000000"/>
              <w:bottom w:val="single" w:sz="4" w:space="0" w:color="FFFFFF"/>
              <w:right w:val="single" w:sz="4" w:space="0" w:color="000000"/>
            </w:tcBorders>
            <w:tcMar>
              <w:top w:w="8" w:type="dxa"/>
              <w:bottom w:w="3" w:type="dxa"/>
              <w:right w:w="27" w:type="dxa"/>
            </w:tcMar>
            <w:vAlign w:val="center"/>
          </w:tcPr>
          <w:p w14:paraId="7FA43892" w14:textId="77777777" w:rsidR="00A5369D" w:rsidRPr="00C8574E" w:rsidRDefault="00A5369D" w:rsidP="002F3DC1">
            <w:pPr>
              <w:spacing w:after="0"/>
              <w:ind w:right="43"/>
              <w:jc w:val="center"/>
              <w:rPr>
                <w:rFonts w:ascii="Times New Roman" w:eastAsia="Times New Roman" w:hAnsi="Times New Roman" w:cs="Times New Roman"/>
                <w:color w:val="000000"/>
                <w:sz w:val="24"/>
                <w:szCs w:val="24"/>
              </w:rPr>
            </w:pPr>
            <w:r w:rsidRPr="00C8574E">
              <w:rPr>
                <w:rFonts w:ascii="Times New Roman" w:eastAsia="Times New Roman" w:hAnsi="Times New Roman" w:cs="Times New Roman"/>
                <w:color w:val="000000"/>
                <w:sz w:val="18"/>
                <w:szCs w:val="18"/>
              </w:rPr>
              <w:t xml:space="preserve">SI </w:t>
            </w:r>
          </w:p>
        </w:tc>
        <w:tc>
          <w:tcPr>
            <w:tcW w:w="1524" w:type="dxa"/>
            <w:tcBorders>
              <w:top w:val="single" w:sz="4" w:space="0" w:color="FFFFFF"/>
              <w:left w:val="single" w:sz="4" w:space="0" w:color="000000"/>
              <w:bottom w:val="single" w:sz="4" w:space="0" w:color="FFFFFF"/>
              <w:right w:val="single" w:sz="4" w:space="0" w:color="000000"/>
            </w:tcBorders>
            <w:tcMar>
              <w:top w:w="8" w:type="dxa"/>
              <w:bottom w:w="3" w:type="dxa"/>
              <w:right w:w="27" w:type="dxa"/>
            </w:tcMar>
            <w:vAlign w:val="center"/>
          </w:tcPr>
          <w:p w14:paraId="5A1B2649" w14:textId="77777777" w:rsidR="00A5369D" w:rsidRPr="00C8574E" w:rsidRDefault="00A5369D" w:rsidP="002F3DC1">
            <w:pPr>
              <w:spacing w:after="0"/>
              <w:ind w:right="44"/>
              <w:jc w:val="center"/>
              <w:rPr>
                <w:rFonts w:ascii="Times New Roman" w:eastAsia="Times New Roman" w:hAnsi="Times New Roman" w:cs="Times New Roman"/>
                <w:color w:val="000000"/>
                <w:sz w:val="24"/>
                <w:szCs w:val="24"/>
              </w:rPr>
            </w:pPr>
            <w:r w:rsidRPr="00C8574E">
              <w:rPr>
                <w:rFonts w:ascii="Times New Roman" w:eastAsia="Times New Roman" w:hAnsi="Times New Roman" w:cs="Times New Roman"/>
                <w:color w:val="000000"/>
                <w:sz w:val="18"/>
                <w:szCs w:val="18"/>
              </w:rPr>
              <w:t xml:space="preserve">A -B </w:t>
            </w:r>
          </w:p>
        </w:tc>
        <w:tc>
          <w:tcPr>
            <w:tcW w:w="1170" w:type="dxa"/>
            <w:tcBorders>
              <w:top w:val="single" w:sz="4" w:space="0" w:color="FFFFFF"/>
              <w:left w:val="single" w:sz="4" w:space="0" w:color="000000"/>
              <w:bottom w:val="single" w:sz="4" w:space="0" w:color="FFFFFF"/>
              <w:right w:val="single" w:sz="4" w:space="0" w:color="000000"/>
            </w:tcBorders>
            <w:tcMar>
              <w:top w:w="8" w:type="dxa"/>
              <w:bottom w:w="3" w:type="dxa"/>
              <w:right w:w="27" w:type="dxa"/>
            </w:tcMar>
          </w:tcPr>
          <w:p w14:paraId="5E989210" w14:textId="77777777" w:rsidR="00A5369D" w:rsidRPr="00C8574E" w:rsidRDefault="00A5369D" w:rsidP="002F3DC1">
            <w:pPr>
              <w:spacing w:after="0"/>
              <w:ind w:left="3"/>
              <w:rPr>
                <w:rFonts w:ascii="Times New Roman" w:eastAsia="Times New Roman" w:hAnsi="Times New Roman" w:cs="Times New Roman"/>
                <w:color w:val="000000"/>
                <w:sz w:val="24"/>
                <w:szCs w:val="24"/>
              </w:rPr>
            </w:pPr>
          </w:p>
        </w:tc>
        <w:tc>
          <w:tcPr>
            <w:tcW w:w="6738" w:type="dxa"/>
            <w:tcBorders>
              <w:top w:val="single" w:sz="4" w:space="0" w:color="FFFFFF"/>
              <w:left w:val="single" w:sz="4" w:space="0" w:color="000000"/>
              <w:bottom w:val="single" w:sz="4" w:space="0" w:color="FFFFFF"/>
              <w:right w:val="single" w:sz="8" w:space="0" w:color="000000"/>
            </w:tcBorders>
            <w:tcMar>
              <w:top w:w="8" w:type="dxa"/>
              <w:bottom w:w="3" w:type="dxa"/>
              <w:right w:w="27" w:type="dxa"/>
            </w:tcMar>
          </w:tcPr>
          <w:p w14:paraId="1E285DF6" w14:textId="77777777" w:rsidR="00A5369D" w:rsidRPr="00C8574E" w:rsidRDefault="00A5369D" w:rsidP="002F3DC1">
            <w:pPr>
              <w:spacing w:after="0"/>
              <w:rPr>
                <w:rFonts w:ascii="Times New Roman" w:eastAsia="Times New Roman" w:hAnsi="Times New Roman" w:cs="Times New Roman"/>
                <w:color w:val="000000"/>
                <w:sz w:val="24"/>
                <w:szCs w:val="24"/>
              </w:rPr>
            </w:pPr>
            <w:r w:rsidRPr="00C8574E">
              <w:rPr>
                <w:rFonts w:ascii="Times New Roman" w:eastAsia="Times New Roman" w:hAnsi="Times New Roman" w:cs="Times New Roman"/>
                <w:color w:val="000000"/>
                <w:sz w:val="18"/>
                <w:szCs w:val="18"/>
              </w:rPr>
              <w:t xml:space="preserve">Fattura di acquisto del macchinario dichiarato nella relazione tecnica.   </w:t>
            </w:r>
          </w:p>
        </w:tc>
      </w:tr>
      <w:tr w:rsidR="00A5369D" w:rsidRPr="00C8574E" w14:paraId="698CC1B7" w14:textId="77777777" w:rsidTr="002F3DC1">
        <w:trPr>
          <w:trHeight w:val="1882"/>
        </w:trPr>
        <w:tc>
          <w:tcPr>
            <w:tcW w:w="877" w:type="dxa"/>
            <w:vMerge/>
            <w:tcBorders>
              <w:top w:val="single" w:sz="8" w:space="0" w:color="000000"/>
              <w:left w:val="single" w:sz="8" w:space="0" w:color="000000"/>
              <w:bottom w:val="single" w:sz="8" w:space="0" w:color="000000"/>
              <w:right w:val="single" w:sz="8" w:space="0" w:color="000000"/>
            </w:tcBorders>
            <w:tcMar>
              <w:top w:w="8" w:type="dxa"/>
              <w:bottom w:w="3" w:type="dxa"/>
              <w:right w:w="27" w:type="dxa"/>
            </w:tcMar>
            <w:vAlign w:val="center"/>
          </w:tcPr>
          <w:p w14:paraId="34F9C45E" w14:textId="77777777" w:rsidR="00A5369D" w:rsidRPr="00C8574E" w:rsidRDefault="00A5369D" w:rsidP="002F3DC1">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c>
          <w:tcPr>
            <w:tcW w:w="552" w:type="dxa"/>
            <w:tcBorders>
              <w:top w:val="single" w:sz="4" w:space="0" w:color="FFFFFF"/>
              <w:left w:val="single" w:sz="8" w:space="0" w:color="000000"/>
              <w:bottom w:val="single" w:sz="8" w:space="0" w:color="000000"/>
              <w:right w:val="single" w:sz="4" w:space="0" w:color="000000"/>
            </w:tcBorders>
            <w:tcMar>
              <w:top w:w="8" w:type="dxa"/>
              <w:bottom w:w="3" w:type="dxa"/>
              <w:right w:w="27" w:type="dxa"/>
            </w:tcMar>
            <w:vAlign w:val="center"/>
          </w:tcPr>
          <w:p w14:paraId="6CEF0ACF" w14:textId="77777777" w:rsidR="00A5369D" w:rsidRPr="00C8574E" w:rsidRDefault="00A5369D" w:rsidP="002F3DC1">
            <w:pPr>
              <w:spacing w:after="0"/>
              <w:ind w:right="44"/>
              <w:jc w:val="center"/>
              <w:rPr>
                <w:rFonts w:ascii="Times New Roman" w:eastAsia="Times New Roman" w:hAnsi="Times New Roman" w:cs="Times New Roman"/>
                <w:color w:val="000000"/>
                <w:sz w:val="24"/>
                <w:szCs w:val="24"/>
              </w:rPr>
            </w:pPr>
            <w:r w:rsidRPr="00C8574E">
              <w:rPr>
                <w:rFonts w:ascii="Times New Roman" w:eastAsia="Times New Roman" w:hAnsi="Times New Roman" w:cs="Times New Roman"/>
                <w:color w:val="000000"/>
                <w:sz w:val="18"/>
                <w:szCs w:val="18"/>
              </w:rPr>
              <w:t xml:space="preserve">8 </w:t>
            </w:r>
          </w:p>
        </w:tc>
        <w:tc>
          <w:tcPr>
            <w:tcW w:w="1844" w:type="dxa"/>
            <w:gridSpan w:val="2"/>
            <w:tcBorders>
              <w:top w:val="single" w:sz="4" w:space="0" w:color="FFFFFF"/>
              <w:left w:val="single" w:sz="4" w:space="0" w:color="000000"/>
              <w:bottom w:val="single" w:sz="8" w:space="0" w:color="000000"/>
              <w:right w:val="single" w:sz="4" w:space="0" w:color="000000"/>
            </w:tcBorders>
            <w:tcMar>
              <w:top w:w="8" w:type="dxa"/>
              <w:bottom w:w="3" w:type="dxa"/>
              <w:right w:w="27" w:type="dxa"/>
            </w:tcMar>
          </w:tcPr>
          <w:p w14:paraId="297E9E0A" w14:textId="77777777" w:rsidR="00A5369D" w:rsidRPr="00C8574E" w:rsidRDefault="00A5369D" w:rsidP="002F3DC1">
            <w:pPr>
              <w:spacing w:after="0"/>
              <w:ind w:left="2"/>
              <w:rPr>
                <w:rFonts w:ascii="Times New Roman" w:eastAsia="Times New Roman" w:hAnsi="Times New Roman" w:cs="Times New Roman"/>
                <w:color w:val="000000"/>
                <w:sz w:val="24"/>
                <w:szCs w:val="24"/>
              </w:rPr>
            </w:pPr>
            <w:r w:rsidRPr="00C8574E">
              <w:rPr>
                <w:rFonts w:ascii="Times New Roman" w:eastAsia="Times New Roman" w:hAnsi="Times New Roman" w:cs="Times New Roman"/>
                <w:color w:val="000000"/>
                <w:sz w:val="18"/>
                <w:szCs w:val="18"/>
              </w:rPr>
              <w:t xml:space="preserve">È disponibile la relazione finale con l’indicazione dei rifiuti prodotti, da cui emerga la destinazione ad una operazione “R” del 70% in peso dei rifiuti da demolizione e costruzione? </w:t>
            </w:r>
          </w:p>
        </w:tc>
        <w:tc>
          <w:tcPr>
            <w:tcW w:w="848" w:type="dxa"/>
            <w:gridSpan w:val="2"/>
            <w:tcBorders>
              <w:top w:val="single" w:sz="4" w:space="0" w:color="FFFFFF"/>
              <w:left w:val="single" w:sz="4" w:space="0" w:color="000000"/>
              <w:bottom w:val="single" w:sz="8" w:space="0" w:color="000000"/>
              <w:right w:val="single" w:sz="4" w:space="0" w:color="000000"/>
            </w:tcBorders>
            <w:tcMar>
              <w:top w:w="8" w:type="dxa"/>
              <w:bottom w:w="3" w:type="dxa"/>
              <w:right w:w="27" w:type="dxa"/>
            </w:tcMar>
            <w:vAlign w:val="center"/>
          </w:tcPr>
          <w:p w14:paraId="79819C67" w14:textId="77777777" w:rsidR="00A5369D" w:rsidRPr="00C8574E" w:rsidRDefault="00A5369D" w:rsidP="00CC6D29">
            <w:pPr>
              <w:spacing w:after="0"/>
              <w:ind w:left="-70"/>
              <w:jc w:val="both"/>
              <w:rPr>
                <w:rFonts w:ascii="Times New Roman" w:eastAsia="Times New Roman" w:hAnsi="Times New Roman" w:cs="Times New Roman"/>
                <w:color w:val="000000"/>
                <w:sz w:val="24"/>
                <w:szCs w:val="24"/>
              </w:rPr>
            </w:pPr>
            <w:r w:rsidRPr="00C8574E">
              <w:rPr>
                <w:rFonts w:ascii="Times New Roman" w:eastAsia="Times New Roman" w:hAnsi="Times New Roman" w:cs="Times New Roman"/>
                <w:color w:val="000000"/>
                <w:sz w:val="18"/>
                <w:szCs w:val="18"/>
              </w:rPr>
              <w:t xml:space="preserve">Nota**** </w:t>
            </w:r>
          </w:p>
        </w:tc>
        <w:tc>
          <w:tcPr>
            <w:tcW w:w="1331" w:type="dxa"/>
            <w:tcBorders>
              <w:top w:val="single" w:sz="4" w:space="0" w:color="FFFFFF"/>
              <w:left w:val="single" w:sz="4" w:space="0" w:color="000000"/>
              <w:bottom w:val="single" w:sz="8" w:space="0" w:color="000000"/>
              <w:right w:val="single" w:sz="4" w:space="0" w:color="000000"/>
            </w:tcBorders>
            <w:tcMar>
              <w:top w:w="8" w:type="dxa"/>
              <w:bottom w:w="3" w:type="dxa"/>
              <w:right w:w="27" w:type="dxa"/>
            </w:tcMar>
            <w:vAlign w:val="center"/>
          </w:tcPr>
          <w:p w14:paraId="7C5A1326" w14:textId="77777777" w:rsidR="00A5369D" w:rsidRPr="00C8574E" w:rsidRDefault="00A5369D" w:rsidP="002F3DC1">
            <w:pPr>
              <w:spacing w:after="2" w:line="238" w:lineRule="auto"/>
              <w:jc w:val="center"/>
              <w:rPr>
                <w:rFonts w:ascii="Times New Roman" w:eastAsia="Times New Roman" w:hAnsi="Times New Roman" w:cs="Times New Roman"/>
                <w:color w:val="000000"/>
                <w:sz w:val="24"/>
                <w:szCs w:val="24"/>
              </w:rPr>
            </w:pPr>
            <w:r w:rsidRPr="00C8574E">
              <w:rPr>
                <w:rFonts w:ascii="Times New Roman" w:eastAsia="Times New Roman" w:hAnsi="Times New Roman" w:cs="Times New Roman"/>
                <w:color w:val="000000"/>
                <w:sz w:val="18"/>
                <w:szCs w:val="18"/>
              </w:rPr>
              <w:t xml:space="preserve">Solo se funzionali </w:t>
            </w:r>
          </w:p>
          <w:p w14:paraId="269DA333" w14:textId="77777777" w:rsidR="00A5369D" w:rsidRPr="00C8574E" w:rsidRDefault="00A5369D" w:rsidP="002F3DC1">
            <w:pPr>
              <w:spacing w:after="0"/>
              <w:ind w:right="40"/>
              <w:jc w:val="center"/>
              <w:rPr>
                <w:rFonts w:ascii="Times New Roman" w:eastAsia="Times New Roman" w:hAnsi="Times New Roman" w:cs="Times New Roman"/>
                <w:color w:val="000000"/>
                <w:sz w:val="24"/>
                <w:szCs w:val="24"/>
              </w:rPr>
            </w:pPr>
            <w:r w:rsidRPr="00C8574E">
              <w:rPr>
                <w:rFonts w:ascii="Times New Roman" w:eastAsia="Times New Roman" w:hAnsi="Times New Roman" w:cs="Times New Roman"/>
                <w:color w:val="000000"/>
                <w:sz w:val="18"/>
                <w:szCs w:val="18"/>
              </w:rPr>
              <w:t>all'installazione dei macchinari</w:t>
            </w:r>
          </w:p>
        </w:tc>
        <w:tc>
          <w:tcPr>
            <w:tcW w:w="1524" w:type="dxa"/>
            <w:tcBorders>
              <w:top w:val="single" w:sz="4" w:space="0" w:color="FFFFFF"/>
              <w:left w:val="single" w:sz="4" w:space="0" w:color="000000"/>
              <w:bottom w:val="single" w:sz="8" w:space="0" w:color="000000"/>
              <w:right w:val="single" w:sz="4" w:space="0" w:color="000000"/>
            </w:tcBorders>
            <w:tcMar>
              <w:top w:w="8" w:type="dxa"/>
              <w:bottom w:w="3" w:type="dxa"/>
              <w:right w:w="27" w:type="dxa"/>
            </w:tcMar>
            <w:vAlign w:val="center"/>
          </w:tcPr>
          <w:p w14:paraId="088AA1E4" w14:textId="77777777" w:rsidR="00A5369D" w:rsidRPr="00C8574E" w:rsidRDefault="00A5369D" w:rsidP="002F3DC1">
            <w:pPr>
              <w:spacing w:after="0"/>
              <w:ind w:right="42"/>
              <w:jc w:val="center"/>
              <w:rPr>
                <w:rFonts w:ascii="Times New Roman" w:eastAsia="Times New Roman" w:hAnsi="Times New Roman" w:cs="Times New Roman"/>
                <w:color w:val="000000"/>
                <w:sz w:val="24"/>
                <w:szCs w:val="24"/>
              </w:rPr>
            </w:pPr>
            <w:r w:rsidRPr="00C8574E">
              <w:rPr>
                <w:rFonts w:ascii="Times New Roman" w:eastAsia="Times New Roman" w:hAnsi="Times New Roman" w:cs="Times New Roman"/>
                <w:color w:val="000000"/>
                <w:sz w:val="18"/>
                <w:szCs w:val="18"/>
              </w:rPr>
              <w:t xml:space="preserve">C </w:t>
            </w:r>
          </w:p>
        </w:tc>
        <w:tc>
          <w:tcPr>
            <w:tcW w:w="1170" w:type="dxa"/>
            <w:tcBorders>
              <w:top w:val="single" w:sz="4" w:space="0" w:color="FFFFFF"/>
              <w:left w:val="single" w:sz="4" w:space="0" w:color="000000"/>
              <w:bottom w:val="single" w:sz="8" w:space="0" w:color="000000"/>
              <w:right w:val="single" w:sz="4" w:space="0" w:color="000000"/>
            </w:tcBorders>
            <w:tcMar>
              <w:top w:w="8" w:type="dxa"/>
              <w:bottom w:w="3" w:type="dxa"/>
              <w:right w:w="27" w:type="dxa"/>
            </w:tcMar>
            <w:vAlign w:val="bottom"/>
          </w:tcPr>
          <w:p w14:paraId="49714A72" w14:textId="77777777" w:rsidR="00A5369D" w:rsidRPr="00C8574E" w:rsidRDefault="00A5369D" w:rsidP="002F3DC1">
            <w:pPr>
              <w:spacing w:after="0"/>
              <w:ind w:left="3"/>
              <w:rPr>
                <w:rFonts w:ascii="Times New Roman" w:eastAsia="Times New Roman" w:hAnsi="Times New Roman" w:cs="Times New Roman"/>
                <w:color w:val="000000"/>
                <w:sz w:val="24"/>
                <w:szCs w:val="24"/>
              </w:rPr>
            </w:pPr>
          </w:p>
        </w:tc>
        <w:tc>
          <w:tcPr>
            <w:tcW w:w="6738" w:type="dxa"/>
            <w:tcBorders>
              <w:top w:val="single" w:sz="4" w:space="0" w:color="FFFFFF"/>
              <w:left w:val="single" w:sz="4" w:space="0" w:color="000000"/>
              <w:bottom w:val="single" w:sz="8" w:space="0" w:color="000000"/>
              <w:right w:val="single" w:sz="8" w:space="0" w:color="000000"/>
            </w:tcBorders>
            <w:tcMar>
              <w:top w:w="8" w:type="dxa"/>
              <w:bottom w:w="3" w:type="dxa"/>
              <w:right w:w="27" w:type="dxa"/>
            </w:tcMar>
            <w:vAlign w:val="center"/>
          </w:tcPr>
          <w:p w14:paraId="1A41CE1C" w14:textId="4721236E" w:rsidR="00A5369D" w:rsidRPr="00C8574E" w:rsidRDefault="00A5369D" w:rsidP="002F3DC1">
            <w:pPr>
              <w:spacing w:after="0"/>
              <w:rPr>
                <w:rFonts w:ascii="Times New Roman" w:eastAsia="Times New Roman" w:hAnsi="Times New Roman" w:cs="Times New Roman"/>
                <w:color w:val="000000"/>
                <w:sz w:val="24"/>
                <w:szCs w:val="24"/>
              </w:rPr>
            </w:pPr>
            <w:r w:rsidRPr="00C8574E">
              <w:rPr>
                <w:rFonts w:ascii="Times New Roman" w:eastAsia="Times New Roman" w:hAnsi="Times New Roman" w:cs="Times New Roman"/>
                <w:color w:val="000000"/>
                <w:sz w:val="18"/>
                <w:szCs w:val="18"/>
              </w:rPr>
              <w:t>Relazione finale con l’indicazione dei rifiuti prodotti e le modalità di gestione da cui emerga la dest</w:t>
            </w:r>
            <w:r w:rsidR="001B635A">
              <w:rPr>
                <w:rFonts w:ascii="Times New Roman" w:eastAsia="Times New Roman" w:hAnsi="Times New Roman" w:cs="Times New Roman"/>
                <w:color w:val="000000"/>
                <w:sz w:val="18"/>
                <w:szCs w:val="18"/>
              </w:rPr>
              <w:t xml:space="preserve">inazione ad una operazione “R” </w:t>
            </w:r>
            <w:r w:rsidRPr="00C8574E">
              <w:rPr>
                <w:rFonts w:ascii="Times New Roman" w:eastAsia="Times New Roman" w:hAnsi="Times New Roman" w:cs="Times New Roman"/>
                <w:color w:val="000000"/>
                <w:sz w:val="18"/>
                <w:szCs w:val="18"/>
              </w:rPr>
              <w:t xml:space="preserve">(da valutare in base all'entità dei lavori edili). </w:t>
            </w:r>
          </w:p>
        </w:tc>
      </w:tr>
      <w:tr w:rsidR="00A5369D" w:rsidRPr="00C8574E" w14:paraId="3EFEF15B" w14:textId="77777777" w:rsidTr="002F3DC1">
        <w:trPr>
          <w:trHeight w:val="552"/>
        </w:trPr>
        <w:tc>
          <w:tcPr>
            <w:tcW w:w="14884" w:type="dxa"/>
            <w:gridSpan w:val="10"/>
            <w:tcBorders>
              <w:top w:val="single" w:sz="8" w:space="0" w:color="000000"/>
              <w:left w:val="single" w:sz="8" w:space="0" w:color="000000"/>
              <w:bottom w:val="single" w:sz="8" w:space="0" w:color="000000"/>
              <w:right w:val="single" w:sz="8" w:space="0" w:color="000000"/>
            </w:tcBorders>
            <w:tcMar>
              <w:top w:w="8" w:type="dxa"/>
              <w:bottom w:w="3" w:type="dxa"/>
              <w:right w:w="27" w:type="dxa"/>
            </w:tcMar>
          </w:tcPr>
          <w:p w14:paraId="57F07680" w14:textId="77777777" w:rsidR="00A5369D" w:rsidRPr="00C8574E" w:rsidRDefault="00A5369D" w:rsidP="002F3DC1">
            <w:pPr>
              <w:spacing w:after="0"/>
              <w:rPr>
                <w:rFonts w:ascii="Times New Roman" w:eastAsia="Times New Roman" w:hAnsi="Times New Roman" w:cs="Times New Roman"/>
                <w:color w:val="000000"/>
                <w:sz w:val="24"/>
                <w:szCs w:val="24"/>
              </w:rPr>
            </w:pPr>
            <w:r w:rsidRPr="00C8574E">
              <w:rPr>
                <w:rFonts w:ascii="Times New Roman" w:eastAsia="Times New Roman" w:hAnsi="Times New Roman" w:cs="Times New Roman"/>
                <w:b/>
                <w:color w:val="000000"/>
                <w:sz w:val="18"/>
                <w:szCs w:val="18"/>
              </w:rPr>
              <w:t>*Tipo 1:</w:t>
            </w:r>
            <w:r w:rsidRPr="00C8574E">
              <w:rPr>
                <w:rFonts w:ascii="Times New Roman" w:eastAsia="Times New Roman" w:hAnsi="Times New Roman" w:cs="Times New Roman"/>
                <w:color w:val="000000"/>
                <w:sz w:val="18"/>
                <w:szCs w:val="18"/>
              </w:rPr>
              <w:t xml:space="preserve"> L'aumento della stabilità ossidativa e dello </w:t>
            </w:r>
            <w:proofErr w:type="spellStart"/>
            <w:r w:rsidRPr="00C8574E">
              <w:rPr>
                <w:rFonts w:ascii="Times New Roman" w:eastAsia="Times New Roman" w:hAnsi="Times New Roman" w:cs="Times New Roman"/>
                <w:color w:val="000000"/>
                <w:sz w:val="18"/>
                <w:szCs w:val="18"/>
              </w:rPr>
              <w:t>shelf</w:t>
            </w:r>
            <w:proofErr w:type="spellEnd"/>
            <w:r w:rsidRPr="00C8574E">
              <w:rPr>
                <w:rFonts w:ascii="Times New Roman" w:eastAsia="Times New Roman" w:hAnsi="Times New Roman" w:cs="Times New Roman"/>
                <w:color w:val="000000"/>
                <w:sz w:val="18"/>
                <w:szCs w:val="18"/>
              </w:rPr>
              <w:t xml:space="preserve">-life del prodotto, diminuendo il volume di olio da destinare alla raffinazione a causa del declassamento della categoria merceologica da extravergine o vergine a lampante. Diminuzione notevole del fabbisogno di energia necessaria per condurre i processi di raffinazione per la produzione di oli raffinati di oliva. </w:t>
            </w:r>
          </w:p>
        </w:tc>
      </w:tr>
      <w:tr w:rsidR="00A5369D" w:rsidRPr="00C8574E" w14:paraId="5C5D701C" w14:textId="77777777" w:rsidTr="002F3DC1">
        <w:trPr>
          <w:trHeight w:val="1118"/>
        </w:trPr>
        <w:tc>
          <w:tcPr>
            <w:tcW w:w="14884" w:type="dxa"/>
            <w:gridSpan w:val="10"/>
            <w:tcBorders>
              <w:top w:val="single" w:sz="8" w:space="0" w:color="000000"/>
              <w:left w:val="single" w:sz="8" w:space="0" w:color="000000"/>
              <w:bottom w:val="single" w:sz="8" w:space="0" w:color="000000"/>
              <w:right w:val="single" w:sz="8" w:space="0" w:color="000000"/>
            </w:tcBorders>
            <w:tcMar>
              <w:top w:w="17" w:type="dxa"/>
              <w:left w:w="70" w:type="dxa"/>
              <w:bottom w:w="0" w:type="dxa"/>
              <w:right w:w="92" w:type="dxa"/>
            </w:tcMar>
          </w:tcPr>
          <w:p w14:paraId="557DF644" w14:textId="77777777" w:rsidR="00A5369D" w:rsidRPr="00C8574E" w:rsidRDefault="00A5369D" w:rsidP="002F3DC1">
            <w:pPr>
              <w:spacing w:after="0"/>
              <w:rPr>
                <w:rFonts w:ascii="Times New Roman" w:eastAsia="Times New Roman" w:hAnsi="Times New Roman" w:cs="Times New Roman"/>
                <w:color w:val="000000"/>
                <w:sz w:val="24"/>
                <w:szCs w:val="24"/>
              </w:rPr>
            </w:pPr>
            <w:r w:rsidRPr="00C8574E">
              <w:rPr>
                <w:rFonts w:ascii="Times New Roman" w:eastAsia="Times New Roman" w:hAnsi="Times New Roman" w:cs="Times New Roman"/>
                <w:b/>
                <w:color w:val="000000"/>
                <w:sz w:val="18"/>
                <w:szCs w:val="18"/>
              </w:rPr>
              <w:t>**Tipo 2:</w:t>
            </w:r>
            <w:r w:rsidRPr="00C8574E">
              <w:rPr>
                <w:rFonts w:ascii="Times New Roman" w:eastAsia="Times New Roman" w:hAnsi="Times New Roman" w:cs="Times New Roman"/>
                <w:color w:val="000000"/>
                <w:sz w:val="18"/>
                <w:szCs w:val="18"/>
              </w:rPr>
              <w:t xml:space="preserve"> L'aumento di efficienza del processo estrattivo permette una maggiore produzione di olio a parità di materie prime in ingresso. Inoltre, aumentando l'</w:t>
            </w:r>
            <w:proofErr w:type="spellStart"/>
            <w:r w:rsidRPr="00C8574E">
              <w:rPr>
                <w:rFonts w:ascii="Times New Roman" w:eastAsia="Times New Roman" w:hAnsi="Times New Roman" w:cs="Times New Roman"/>
                <w:color w:val="000000"/>
                <w:sz w:val="18"/>
                <w:szCs w:val="18"/>
              </w:rPr>
              <w:t>estraibilità</w:t>
            </w:r>
            <w:proofErr w:type="spellEnd"/>
            <w:r w:rsidRPr="00C8574E">
              <w:rPr>
                <w:rFonts w:ascii="Times New Roman" w:eastAsia="Times New Roman" w:hAnsi="Times New Roman" w:cs="Times New Roman"/>
                <w:color w:val="000000"/>
                <w:sz w:val="18"/>
                <w:szCs w:val="18"/>
              </w:rPr>
              <w:t xml:space="preserve"> industriale si può evitare la doppia estrazione consistente nel ripasso delle sanse vergini con evidente riduzione dei consumi energetici.  L'eliminazione della doppia estrazione (produzione di olio da ripasso) comporta un notevole risparmio in termini energetici sotto forma di energia elettrica e necessità di calore per il riscaldamento delle sanse umide in fase di "seconda" gramolatura e successiva separazione centrifuga. Inoltre, si sostituisce l'olio di ripasso (di fatto olio di sansa) con un aumento di olio extravergine o vergine di oliva e quindi di categoria merceologica superiore. </w:t>
            </w:r>
          </w:p>
        </w:tc>
      </w:tr>
      <w:tr w:rsidR="00A5369D" w:rsidRPr="00C8574E" w14:paraId="09D707F9" w14:textId="77777777" w:rsidTr="002F3DC1">
        <w:trPr>
          <w:trHeight w:val="1085"/>
        </w:trPr>
        <w:tc>
          <w:tcPr>
            <w:tcW w:w="14884" w:type="dxa"/>
            <w:gridSpan w:val="10"/>
            <w:tcBorders>
              <w:top w:val="single" w:sz="8" w:space="0" w:color="000000"/>
              <w:left w:val="single" w:sz="8" w:space="0" w:color="000000"/>
              <w:bottom w:val="single" w:sz="8" w:space="0" w:color="000000"/>
              <w:right w:val="single" w:sz="8" w:space="0" w:color="000000"/>
            </w:tcBorders>
            <w:tcMar>
              <w:top w:w="17" w:type="dxa"/>
              <w:left w:w="70" w:type="dxa"/>
              <w:bottom w:w="0" w:type="dxa"/>
              <w:right w:w="92" w:type="dxa"/>
            </w:tcMar>
          </w:tcPr>
          <w:p w14:paraId="07A2C11C" w14:textId="77777777" w:rsidR="00A5369D" w:rsidRPr="00C8574E" w:rsidRDefault="00A5369D" w:rsidP="002F3DC1">
            <w:pPr>
              <w:spacing w:after="0"/>
              <w:rPr>
                <w:rFonts w:ascii="Times New Roman" w:eastAsia="Times New Roman" w:hAnsi="Times New Roman" w:cs="Times New Roman"/>
                <w:color w:val="000000"/>
                <w:sz w:val="24"/>
                <w:szCs w:val="24"/>
              </w:rPr>
            </w:pPr>
            <w:r w:rsidRPr="00C8574E">
              <w:rPr>
                <w:rFonts w:ascii="Times New Roman" w:eastAsia="Times New Roman" w:hAnsi="Times New Roman" w:cs="Times New Roman"/>
                <w:b/>
                <w:color w:val="000000"/>
                <w:sz w:val="18"/>
                <w:szCs w:val="18"/>
              </w:rPr>
              <w:t>***Tipo 3:</w:t>
            </w:r>
            <w:r w:rsidRPr="00C8574E">
              <w:rPr>
                <w:rFonts w:ascii="Times New Roman" w:eastAsia="Times New Roman" w:hAnsi="Times New Roman" w:cs="Times New Roman"/>
                <w:color w:val="000000"/>
                <w:sz w:val="18"/>
                <w:szCs w:val="18"/>
              </w:rPr>
              <w:t xml:space="preserve"> Minor impatto ambientale dovuto allo smaltimento delle sanse ed all'utilizzo di una minore quantità di acqua e prodotti mangimistici provenienti da altre filiere agricole. Maggior controllo di processo, facilità nell'acquisizione di dati relativi al bilancio di massa per il conteggio di materia prima in ingresso, prodotto ottenuto e sottoprodotti in uscita. Minor consumo di energia dovuto alla diminuzione dei tempi morti e all'ottimizzazione del processo.  Riduzione della produzione di acque di vegetazione il cui utilizzo è disciplinato dalla legge 574/96 “Nuove norme in materia di utilizzazione agronomica delle acque di vegetazione e di scarichi dei frantoi oleari”. Recupero del nocciolino per vari usi (combustibile e mangimi).  </w:t>
            </w:r>
          </w:p>
        </w:tc>
      </w:tr>
      <w:tr w:rsidR="00A5369D" w:rsidRPr="00C8574E" w14:paraId="19FB8D73" w14:textId="77777777" w:rsidTr="002F3DC1">
        <w:trPr>
          <w:trHeight w:val="530"/>
        </w:trPr>
        <w:tc>
          <w:tcPr>
            <w:tcW w:w="14884" w:type="dxa"/>
            <w:gridSpan w:val="10"/>
            <w:tcBorders>
              <w:top w:val="single" w:sz="8" w:space="0" w:color="000000"/>
              <w:left w:val="single" w:sz="8" w:space="0" w:color="000000"/>
              <w:bottom w:val="single" w:sz="8" w:space="0" w:color="000000"/>
              <w:right w:val="single" w:sz="8" w:space="0" w:color="000000"/>
            </w:tcBorders>
            <w:tcMar>
              <w:top w:w="17" w:type="dxa"/>
              <w:left w:w="70" w:type="dxa"/>
              <w:bottom w:w="0" w:type="dxa"/>
              <w:right w:w="92" w:type="dxa"/>
            </w:tcMar>
          </w:tcPr>
          <w:p w14:paraId="195982CC" w14:textId="5D591B2F" w:rsidR="00A5369D" w:rsidRPr="00C8574E" w:rsidRDefault="00A5369D" w:rsidP="001B635A">
            <w:pPr>
              <w:spacing w:after="0"/>
              <w:rPr>
                <w:rFonts w:ascii="Times New Roman" w:eastAsia="Times New Roman" w:hAnsi="Times New Roman" w:cs="Times New Roman"/>
                <w:color w:val="000000"/>
                <w:sz w:val="24"/>
                <w:szCs w:val="24"/>
              </w:rPr>
            </w:pPr>
            <w:r w:rsidRPr="00C8574E">
              <w:rPr>
                <w:rFonts w:ascii="Times New Roman" w:eastAsia="Times New Roman" w:hAnsi="Times New Roman" w:cs="Times New Roman"/>
                <w:b/>
                <w:color w:val="000000"/>
                <w:sz w:val="18"/>
                <w:szCs w:val="18"/>
              </w:rPr>
              <w:t>**** Nota:</w:t>
            </w:r>
            <w:r w:rsidRPr="00C8574E">
              <w:rPr>
                <w:rFonts w:ascii="Times New Roman" w:eastAsia="Times New Roman" w:hAnsi="Times New Roman" w:cs="Times New Roman"/>
                <w:color w:val="000000"/>
                <w:sz w:val="18"/>
                <w:szCs w:val="18"/>
              </w:rPr>
              <w:t xml:space="preserve"> Gli interventi edili saranno finanziabili solo se funzionali all'installazione dei macchinari. Dovrà essere dimostrato che l'intervento sia finalizzato al mero supporto all'installazione del macchinario in fase di presentazione del progetto e dovrà rimanere all'interno del limite di spesa concesso dal soggetto gestore del finanziamento. </w:t>
            </w:r>
          </w:p>
        </w:tc>
      </w:tr>
    </w:tbl>
    <w:p w14:paraId="626E373D" w14:textId="77777777" w:rsidR="00A5369D" w:rsidRPr="00C8574E" w:rsidRDefault="00A5369D" w:rsidP="00EE63FD">
      <w:pPr>
        <w:widowControl w:val="0"/>
        <w:pBdr>
          <w:top w:val="nil"/>
          <w:left w:val="nil"/>
          <w:bottom w:val="nil"/>
          <w:right w:val="nil"/>
          <w:between w:val="nil"/>
        </w:pBdr>
        <w:spacing w:after="0" w:line="240" w:lineRule="auto"/>
        <w:jc w:val="both"/>
        <w:rPr>
          <w:rFonts w:ascii="Arial" w:eastAsia="Arial" w:hAnsi="Arial" w:cs="Arial"/>
        </w:rPr>
        <w:sectPr w:rsidR="00A5369D" w:rsidRPr="00C8574E" w:rsidSect="00655C61">
          <w:pgSz w:w="16838" w:h="11906" w:orient="landscape"/>
          <w:pgMar w:top="1133" w:right="993" w:bottom="1274" w:left="1134" w:header="708" w:footer="708" w:gutter="0"/>
          <w:cols w:space="720"/>
          <w:docGrid w:linePitch="299"/>
        </w:sectPr>
      </w:pPr>
    </w:p>
    <w:p w14:paraId="04B982CA" w14:textId="77777777" w:rsidR="00784EF0" w:rsidRDefault="00784EF0"/>
    <w:sectPr w:rsidR="00784EF0" w:rsidSect="00EE63FD">
      <w:pgSz w:w="16838" w:h="11906" w:orient="landscape"/>
      <w:pgMar w:top="1134" w:right="141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C95B17"/>
    <w:multiLevelType w:val="multilevel"/>
    <w:tmpl w:val="999ED7CA"/>
    <w:lvl w:ilvl="0">
      <w:start w:val="1"/>
      <w:numFmt w:val="bullet"/>
      <w:lvlText w:val="•"/>
      <w:lvlJc w:val="left"/>
      <w:pPr>
        <w:ind w:left="0" w:firstLine="0"/>
      </w:pPr>
      <w:rPr>
        <w:rFonts w:ascii="Times New Roman" w:eastAsia="Times New Roman" w:hAnsi="Times New Roman" w:cs="Times New Roman"/>
        <w:b w:val="0"/>
        <w:i w:val="0"/>
        <w:strike w:val="0"/>
        <w:color w:val="000000"/>
        <w:sz w:val="18"/>
        <w:szCs w:val="18"/>
        <w:u w:val="none"/>
        <w:shd w:val="clear" w:color="auto" w:fill="auto"/>
        <w:vertAlign w:val="baseline"/>
      </w:rPr>
    </w:lvl>
    <w:lvl w:ilvl="1">
      <w:start w:val="1"/>
      <w:numFmt w:val="bullet"/>
      <w:lvlText w:val="o"/>
      <w:lvlJc w:val="left"/>
      <w:pPr>
        <w:ind w:left="1147" w:hanging="1147"/>
      </w:pPr>
      <w:rPr>
        <w:rFonts w:ascii="Times New Roman" w:eastAsia="Times New Roman" w:hAnsi="Times New Roman" w:cs="Times New Roman"/>
        <w:b w:val="0"/>
        <w:i w:val="0"/>
        <w:strike w:val="0"/>
        <w:color w:val="000000"/>
        <w:sz w:val="18"/>
        <w:szCs w:val="18"/>
        <w:u w:val="none"/>
        <w:shd w:val="clear" w:color="auto" w:fill="auto"/>
        <w:vertAlign w:val="baseline"/>
      </w:rPr>
    </w:lvl>
    <w:lvl w:ilvl="2">
      <w:start w:val="1"/>
      <w:numFmt w:val="bullet"/>
      <w:lvlText w:val="▪"/>
      <w:lvlJc w:val="left"/>
      <w:pPr>
        <w:ind w:left="1867" w:hanging="1867"/>
      </w:pPr>
      <w:rPr>
        <w:rFonts w:ascii="Times New Roman" w:eastAsia="Times New Roman" w:hAnsi="Times New Roman" w:cs="Times New Roman"/>
        <w:b w:val="0"/>
        <w:i w:val="0"/>
        <w:strike w:val="0"/>
        <w:color w:val="000000"/>
        <w:sz w:val="18"/>
        <w:szCs w:val="18"/>
        <w:u w:val="none"/>
        <w:shd w:val="clear" w:color="auto" w:fill="auto"/>
        <w:vertAlign w:val="baseline"/>
      </w:rPr>
    </w:lvl>
    <w:lvl w:ilvl="3">
      <w:start w:val="1"/>
      <w:numFmt w:val="bullet"/>
      <w:lvlText w:val="•"/>
      <w:lvlJc w:val="left"/>
      <w:pPr>
        <w:ind w:left="2587" w:hanging="2587"/>
      </w:pPr>
      <w:rPr>
        <w:rFonts w:ascii="Times New Roman" w:eastAsia="Times New Roman" w:hAnsi="Times New Roman" w:cs="Times New Roman"/>
        <w:b w:val="0"/>
        <w:i w:val="0"/>
        <w:strike w:val="0"/>
        <w:color w:val="000000"/>
        <w:sz w:val="18"/>
        <w:szCs w:val="18"/>
        <w:u w:val="none"/>
        <w:shd w:val="clear" w:color="auto" w:fill="auto"/>
        <w:vertAlign w:val="baseline"/>
      </w:rPr>
    </w:lvl>
    <w:lvl w:ilvl="4">
      <w:start w:val="1"/>
      <w:numFmt w:val="bullet"/>
      <w:lvlText w:val="o"/>
      <w:lvlJc w:val="left"/>
      <w:pPr>
        <w:ind w:left="3307" w:hanging="3307"/>
      </w:pPr>
      <w:rPr>
        <w:rFonts w:ascii="Times New Roman" w:eastAsia="Times New Roman" w:hAnsi="Times New Roman" w:cs="Times New Roman"/>
        <w:b w:val="0"/>
        <w:i w:val="0"/>
        <w:strike w:val="0"/>
        <w:color w:val="000000"/>
        <w:sz w:val="18"/>
        <w:szCs w:val="18"/>
        <w:u w:val="none"/>
        <w:shd w:val="clear" w:color="auto" w:fill="auto"/>
        <w:vertAlign w:val="baseline"/>
      </w:rPr>
    </w:lvl>
    <w:lvl w:ilvl="5">
      <w:start w:val="1"/>
      <w:numFmt w:val="bullet"/>
      <w:lvlText w:val="▪"/>
      <w:lvlJc w:val="left"/>
      <w:pPr>
        <w:ind w:left="4027" w:hanging="4027"/>
      </w:pPr>
      <w:rPr>
        <w:rFonts w:ascii="Times New Roman" w:eastAsia="Times New Roman" w:hAnsi="Times New Roman" w:cs="Times New Roman"/>
        <w:b w:val="0"/>
        <w:i w:val="0"/>
        <w:strike w:val="0"/>
        <w:color w:val="000000"/>
        <w:sz w:val="18"/>
        <w:szCs w:val="18"/>
        <w:u w:val="none"/>
        <w:shd w:val="clear" w:color="auto" w:fill="auto"/>
        <w:vertAlign w:val="baseline"/>
      </w:rPr>
    </w:lvl>
    <w:lvl w:ilvl="6">
      <w:start w:val="1"/>
      <w:numFmt w:val="bullet"/>
      <w:lvlText w:val="•"/>
      <w:lvlJc w:val="left"/>
      <w:pPr>
        <w:ind w:left="4747" w:hanging="4747"/>
      </w:pPr>
      <w:rPr>
        <w:rFonts w:ascii="Times New Roman" w:eastAsia="Times New Roman" w:hAnsi="Times New Roman" w:cs="Times New Roman"/>
        <w:b w:val="0"/>
        <w:i w:val="0"/>
        <w:strike w:val="0"/>
        <w:color w:val="000000"/>
        <w:sz w:val="18"/>
        <w:szCs w:val="18"/>
        <w:u w:val="none"/>
        <w:shd w:val="clear" w:color="auto" w:fill="auto"/>
        <w:vertAlign w:val="baseline"/>
      </w:rPr>
    </w:lvl>
    <w:lvl w:ilvl="7">
      <w:start w:val="1"/>
      <w:numFmt w:val="bullet"/>
      <w:lvlText w:val="o"/>
      <w:lvlJc w:val="left"/>
      <w:pPr>
        <w:ind w:left="5467" w:hanging="5467"/>
      </w:pPr>
      <w:rPr>
        <w:rFonts w:ascii="Times New Roman" w:eastAsia="Times New Roman" w:hAnsi="Times New Roman" w:cs="Times New Roman"/>
        <w:b w:val="0"/>
        <w:i w:val="0"/>
        <w:strike w:val="0"/>
        <w:color w:val="000000"/>
        <w:sz w:val="18"/>
        <w:szCs w:val="18"/>
        <w:u w:val="none"/>
        <w:shd w:val="clear" w:color="auto" w:fill="auto"/>
        <w:vertAlign w:val="baseline"/>
      </w:rPr>
    </w:lvl>
    <w:lvl w:ilvl="8">
      <w:start w:val="1"/>
      <w:numFmt w:val="bullet"/>
      <w:lvlText w:val="▪"/>
      <w:lvlJc w:val="left"/>
      <w:pPr>
        <w:ind w:left="6187" w:hanging="6187"/>
      </w:pPr>
      <w:rPr>
        <w:rFonts w:ascii="Times New Roman" w:eastAsia="Times New Roman" w:hAnsi="Times New Roman" w:cs="Times New Roman"/>
        <w:b w:val="0"/>
        <w:i w:val="0"/>
        <w:strike w:val="0"/>
        <w:color w:val="000000"/>
        <w:sz w:val="18"/>
        <w:szCs w:val="18"/>
        <w:u w:val="none"/>
        <w:shd w:val="clear" w:color="auto" w:fill="auto"/>
        <w:vertAlign w:val="baseline"/>
      </w:rPr>
    </w:lvl>
  </w:abstractNum>
  <w:abstractNum w:abstractNumId="1" w15:restartNumberingAfterBreak="0">
    <w:nsid w:val="416322E0"/>
    <w:multiLevelType w:val="multilevel"/>
    <w:tmpl w:val="5AA83F24"/>
    <w:lvl w:ilvl="0">
      <w:start w:val="1"/>
      <w:numFmt w:val="bullet"/>
      <w:lvlText w:val="•"/>
      <w:lvlJc w:val="left"/>
      <w:pPr>
        <w:ind w:left="0" w:firstLine="0"/>
      </w:pPr>
      <w:rPr>
        <w:rFonts w:ascii="Times New Roman" w:eastAsia="Times New Roman" w:hAnsi="Times New Roman" w:cs="Times New Roman"/>
        <w:b w:val="0"/>
        <w:i w:val="0"/>
        <w:strike w:val="0"/>
        <w:color w:val="000000"/>
        <w:sz w:val="18"/>
        <w:szCs w:val="18"/>
        <w:u w:val="none"/>
        <w:shd w:val="clear" w:color="auto" w:fill="auto"/>
        <w:vertAlign w:val="baseline"/>
      </w:rPr>
    </w:lvl>
    <w:lvl w:ilvl="1">
      <w:start w:val="1"/>
      <w:numFmt w:val="bullet"/>
      <w:lvlText w:val="o"/>
      <w:lvlJc w:val="left"/>
      <w:pPr>
        <w:ind w:left="1147" w:hanging="1147"/>
      </w:pPr>
      <w:rPr>
        <w:rFonts w:ascii="Times New Roman" w:eastAsia="Times New Roman" w:hAnsi="Times New Roman" w:cs="Times New Roman"/>
        <w:b w:val="0"/>
        <w:i w:val="0"/>
        <w:strike w:val="0"/>
        <w:color w:val="000000"/>
        <w:sz w:val="18"/>
        <w:szCs w:val="18"/>
        <w:u w:val="none"/>
        <w:shd w:val="clear" w:color="auto" w:fill="auto"/>
        <w:vertAlign w:val="baseline"/>
      </w:rPr>
    </w:lvl>
    <w:lvl w:ilvl="2">
      <w:start w:val="1"/>
      <w:numFmt w:val="bullet"/>
      <w:lvlText w:val="▪"/>
      <w:lvlJc w:val="left"/>
      <w:pPr>
        <w:ind w:left="1867" w:hanging="1867"/>
      </w:pPr>
      <w:rPr>
        <w:rFonts w:ascii="Times New Roman" w:eastAsia="Times New Roman" w:hAnsi="Times New Roman" w:cs="Times New Roman"/>
        <w:b w:val="0"/>
        <w:i w:val="0"/>
        <w:strike w:val="0"/>
        <w:color w:val="000000"/>
        <w:sz w:val="18"/>
        <w:szCs w:val="18"/>
        <w:u w:val="none"/>
        <w:shd w:val="clear" w:color="auto" w:fill="auto"/>
        <w:vertAlign w:val="baseline"/>
      </w:rPr>
    </w:lvl>
    <w:lvl w:ilvl="3">
      <w:start w:val="1"/>
      <w:numFmt w:val="bullet"/>
      <w:lvlText w:val="•"/>
      <w:lvlJc w:val="left"/>
      <w:pPr>
        <w:ind w:left="2587" w:hanging="2587"/>
      </w:pPr>
      <w:rPr>
        <w:rFonts w:ascii="Times New Roman" w:eastAsia="Times New Roman" w:hAnsi="Times New Roman" w:cs="Times New Roman"/>
        <w:b w:val="0"/>
        <w:i w:val="0"/>
        <w:strike w:val="0"/>
        <w:color w:val="000000"/>
        <w:sz w:val="18"/>
        <w:szCs w:val="18"/>
        <w:u w:val="none"/>
        <w:shd w:val="clear" w:color="auto" w:fill="auto"/>
        <w:vertAlign w:val="baseline"/>
      </w:rPr>
    </w:lvl>
    <w:lvl w:ilvl="4">
      <w:start w:val="1"/>
      <w:numFmt w:val="bullet"/>
      <w:lvlText w:val="o"/>
      <w:lvlJc w:val="left"/>
      <w:pPr>
        <w:ind w:left="3307" w:hanging="3307"/>
      </w:pPr>
      <w:rPr>
        <w:rFonts w:ascii="Times New Roman" w:eastAsia="Times New Roman" w:hAnsi="Times New Roman" w:cs="Times New Roman"/>
        <w:b w:val="0"/>
        <w:i w:val="0"/>
        <w:strike w:val="0"/>
        <w:color w:val="000000"/>
        <w:sz w:val="18"/>
        <w:szCs w:val="18"/>
        <w:u w:val="none"/>
        <w:shd w:val="clear" w:color="auto" w:fill="auto"/>
        <w:vertAlign w:val="baseline"/>
      </w:rPr>
    </w:lvl>
    <w:lvl w:ilvl="5">
      <w:start w:val="1"/>
      <w:numFmt w:val="bullet"/>
      <w:lvlText w:val="▪"/>
      <w:lvlJc w:val="left"/>
      <w:pPr>
        <w:ind w:left="4027" w:hanging="4027"/>
      </w:pPr>
      <w:rPr>
        <w:rFonts w:ascii="Times New Roman" w:eastAsia="Times New Roman" w:hAnsi="Times New Roman" w:cs="Times New Roman"/>
        <w:b w:val="0"/>
        <w:i w:val="0"/>
        <w:strike w:val="0"/>
        <w:color w:val="000000"/>
        <w:sz w:val="18"/>
        <w:szCs w:val="18"/>
        <w:u w:val="none"/>
        <w:shd w:val="clear" w:color="auto" w:fill="auto"/>
        <w:vertAlign w:val="baseline"/>
      </w:rPr>
    </w:lvl>
    <w:lvl w:ilvl="6">
      <w:start w:val="1"/>
      <w:numFmt w:val="bullet"/>
      <w:lvlText w:val="•"/>
      <w:lvlJc w:val="left"/>
      <w:pPr>
        <w:ind w:left="4747" w:hanging="4747"/>
      </w:pPr>
      <w:rPr>
        <w:rFonts w:ascii="Times New Roman" w:eastAsia="Times New Roman" w:hAnsi="Times New Roman" w:cs="Times New Roman"/>
        <w:b w:val="0"/>
        <w:i w:val="0"/>
        <w:strike w:val="0"/>
        <w:color w:val="000000"/>
        <w:sz w:val="18"/>
        <w:szCs w:val="18"/>
        <w:u w:val="none"/>
        <w:shd w:val="clear" w:color="auto" w:fill="auto"/>
        <w:vertAlign w:val="baseline"/>
      </w:rPr>
    </w:lvl>
    <w:lvl w:ilvl="7">
      <w:start w:val="1"/>
      <w:numFmt w:val="bullet"/>
      <w:lvlText w:val="o"/>
      <w:lvlJc w:val="left"/>
      <w:pPr>
        <w:ind w:left="5467" w:hanging="5467"/>
      </w:pPr>
      <w:rPr>
        <w:rFonts w:ascii="Times New Roman" w:eastAsia="Times New Roman" w:hAnsi="Times New Roman" w:cs="Times New Roman"/>
        <w:b w:val="0"/>
        <w:i w:val="0"/>
        <w:strike w:val="0"/>
        <w:color w:val="000000"/>
        <w:sz w:val="18"/>
        <w:szCs w:val="18"/>
        <w:u w:val="none"/>
        <w:shd w:val="clear" w:color="auto" w:fill="auto"/>
        <w:vertAlign w:val="baseline"/>
      </w:rPr>
    </w:lvl>
    <w:lvl w:ilvl="8">
      <w:start w:val="1"/>
      <w:numFmt w:val="bullet"/>
      <w:lvlText w:val="▪"/>
      <w:lvlJc w:val="left"/>
      <w:pPr>
        <w:ind w:left="6187" w:hanging="6187"/>
      </w:pPr>
      <w:rPr>
        <w:rFonts w:ascii="Times New Roman" w:eastAsia="Times New Roman" w:hAnsi="Times New Roman" w:cs="Times New Roman"/>
        <w:b w:val="0"/>
        <w:i w:val="0"/>
        <w:strike w:val="0"/>
        <w:color w:val="000000"/>
        <w:sz w:val="18"/>
        <w:szCs w:val="18"/>
        <w:u w:val="none"/>
        <w:shd w:val="clear" w:color="auto" w:fill="auto"/>
        <w:vertAlign w:val="baseline"/>
      </w:rPr>
    </w:lvl>
  </w:abstractNum>
  <w:abstractNum w:abstractNumId="2" w15:restartNumberingAfterBreak="0">
    <w:nsid w:val="61A53FA4"/>
    <w:multiLevelType w:val="multilevel"/>
    <w:tmpl w:val="62B29FA0"/>
    <w:lvl w:ilvl="0">
      <w:start w:val="1"/>
      <w:numFmt w:val="bullet"/>
      <w:lvlText w:val="•"/>
      <w:lvlJc w:val="left"/>
      <w:pPr>
        <w:ind w:left="0" w:firstLine="0"/>
      </w:pPr>
      <w:rPr>
        <w:rFonts w:ascii="Times New Roman" w:eastAsia="Times New Roman" w:hAnsi="Times New Roman" w:cs="Times New Roman"/>
        <w:b w:val="0"/>
        <w:i w:val="0"/>
        <w:strike w:val="0"/>
        <w:color w:val="000000"/>
        <w:sz w:val="18"/>
        <w:szCs w:val="18"/>
        <w:u w:val="none"/>
        <w:shd w:val="clear" w:color="auto" w:fill="auto"/>
        <w:vertAlign w:val="baseline"/>
      </w:rPr>
    </w:lvl>
    <w:lvl w:ilvl="1">
      <w:start w:val="1"/>
      <w:numFmt w:val="bullet"/>
      <w:lvlText w:val="o"/>
      <w:lvlJc w:val="left"/>
      <w:pPr>
        <w:ind w:left="1147" w:hanging="1147"/>
      </w:pPr>
      <w:rPr>
        <w:rFonts w:ascii="Times New Roman" w:eastAsia="Times New Roman" w:hAnsi="Times New Roman" w:cs="Times New Roman"/>
        <w:b w:val="0"/>
        <w:i w:val="0"/>
        <w:strike w:val="0"/>
        <w:color w:val="000000"/>
        <w:sz w:val="18"/>
        <w:szCs w:val="18"/>
        <w:u w:val="none"/>
        <w:shd w:val="clear" w:color="auto" w:fill="auto"/>
        <w:vertAlign w:val="baseline"/>
      </w:rPr>
    </w:lvl>
    <w:lvl w:ilvl="2">
      <w:start w:val="1"/>
      <w:numFmt w:val="bullet"/>
      <w:lvlText w:val="▪"/>
      <w:lvlJc w:val="left"/>
      <w:pPr>
        <w:ind w:left="1867" w:hanging="1867"/>
      </w:pPr>
      <w:rPr>
        <w:rFonts w:ascii="Times New Roman" w:eastAsia="Times New Roman" w:hAnsi="Times New Roman" w:cs="Times New Roman"/>
        <w:b w:val="0"/>
        <w:i w:val="0"/>
        <w:strike w:val="0"/>
        <w:color w:val="000000"/>
        <w:sz w:val="18"/>
        <w:szCs w:val="18"/>
        <w:u w:val="none"/>
        <w:shd w:val="clear" w:color="auto" w:fill="auto"/>
        <w:vertAlign w:val="baseline"/>
      </w:rPr>
    </w:lvl>
    <w:lvl w:ilvl="3">
      <w:start w:val="1"/>
      <w:numFmt w:val="bullet"/>
      <w:lvlText w:val="•"/>
      <w:lvlJc w:val="left"/>
      <w:pPr>
        <w:ind w:left="2587" w:hanging="2587"/>
      </w:pPr>
      <w:rPr>
        <w:rFonts w:ascii="Times New Roman" w:eastAsia="Times New Roman" w:hAnsi="Times New Roman" w:cs="Times New Roman"/>
        <w:b w:val="0"/>
        <w:i w:val="0"/>
        <w:strike w:val="0"/>
        <w:color w:val="000000"/>
        <w:sz w:val="18"/>
        <w:szCs w:val="18"/>
        <w:u w:val="none"/>
        <w:shd w:val="clear" w:color="auto" w:fill="auto"/>
        <w:vertAlign w:val="baseline"/>
      </w:rPr>
    </w:lvl>
    <w:lvl w:ilvl="4">
      <w:start w:val="1"/>
      <w:numFmt w:val="bullet"/>
      <w:lvlText w:val="o"/>
      <w:lvlJc w:val="left"/>
      <w:pPr>
        <w:ind w:left="3307" w:hanging="3307"/>
      </w:pPr>
      <w:rPr>
        <w:rFonts w:ascii="Times New Roman" w:eastAsia="Times New Roman" w:hAnsi="Times New Roman" w:cs="Times New Roman"/>
        <w:b w:val="0"/>
        <w:i w:val="0"/>
        <w:strike w:val="0"/>
        <w:color w:val="000000"/>
        <w:sz w:val="18"/>
        <w:szCs w:val="18"/>
        <w:u w:val="none"/>
        <w:shd w:val="clear" w:color="auto" w:fill="auto"/>
        <w:vertAlign w:val="baseline"/>
      </w:rPr>
    </w:lvl>
    <w:lvl w:ilvl="5">
      <w:start w:val="1"/>
      <w:numFmt w:val="bullet"/>
      <w:lvlText w:val="▪"/>
      <w:lvlJc w:val="left"/>
      <w:pPr>
        <w:ind w:left="4027" w:hanging="4027"/>
      </w:pPr>
      <w:rPr>
        <w:rFonts w:ascii="Times New Roman" w:eastAsia="Times New Roman" w:hAnsi="Times New Roman" w:cs="Times New Roman"/>
        <w:b w:val="0"/>
        <w:i w:val="0"/>
        <w:strike w:val="0"/>
        <w:color w:val="000000"/>
        <w:sz w:val="18"/>
        <w:szCs w:val="18"/>
        <w:u w:val="none"/>
        <w:shd w:val="clear" w:color="auto" w:fill="auto"/>
        <w:vertAlign w:val="baseline"/>
      </w:rPr>
    </w:lvl>
    <w:lvl w:ilvl="6">
      <w:start w:val="1"/>
      <w:numFmt w:val="bullet"/>
      <w:lvlText w:val="•"/>
      <w:lvlJc w:val="left"/>
      <w:pPr>
        <w:ind w:left="4747" w:hanging="4747"/>
      </w:pPr>
      <w:rPr>
        <w:rFonts w:ascii="Times New Roman" w:eastAsia="Times New Roman" w:hAnsi="Times New Roman" w:cs="Times New Roman"/>
        <w:b w:val="0"/>
        <w:i w:val="0"/>
        <w:strike w:val="0"/>
        <w:color w:val="000000"/>
        <w:sz w:val="18"/>
        <w:szCs w:val="18"/>
        <w:u w:val="none"/>
        <w:shd w:val="clear" w:color="auto" w:fill="auto"/>
        <w:vertAlign w:val="baseline"/>
      </w:rPr>
    </w:lvl>
    <w:lvl w:ilvl="7">
      <w:start w:val="1"/>
      <w:numFmt w:val="bullet"/>
      <w:lvlText w:val="o"/>
      <w:lvlJc w:val="left"/>
      <w:pPr>
        <w:ind w:left="5467" w:hanging="5467"/>
      </w:pPr>
      <w:rPr>
        <w:rFonts w:ascii="Times New Roman" w:eastAsia="Times New Roman" w:hAnsi="Times New Roman" w:cs="Times New Roman"/>
        <w:b w:val="0"/>
        <w:i w:val="0"/>
        <w:strike w:val="0"/>
        <w:color w:val="000000"/>
        <w:sz w:val="18"/>
        <w:szCs w:val="18"/>
        <w:u w:val="none"/>
        <w:shd w:val="clear" w:color="auto" w:fill="auto"/>
        <w:vertAlign w:val="baseline"/>
      </w:rPr>
    </w:lvl>
    <w:lvl w:ilvl="8">
      <w:start w:val="1"/>
      <w:numFmt w:val="bullet"/>
      <w:lvlText w:val="▪"/>
      <w:lvlJc w:val="left"/>
      <w:pPr>
        <w:ind w:left="6187" w:hanging="6187"/>
      </w:pPr>
      <w:rPr>
        <w:rFonts w:ascii="Times New Roman" w:eastAsia="Times New Roman" w:hAnsi="Times New Roman" w:cs="Times New Roman"/>
        <w:b w:val="0"/>
        <w:i w:val="0"/>
        <w:strike w:val="0"/>
        <w:color w:val="000000"/>
        <w:sz w:val="18"/>
        <w:szCs w:val="18"/>
        <w:u w:val="none"/>
        <w:shd w:val="clear" w:color="auto" w:fill="auto"/>
        <w:vertAlign w:val="baseline"/>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369D"/>
    <w:rsid w:val="001B635A"/>
    <w:rsid w:val="002E3E57"/>
    <w:rsid w:val="003211EC"/>
    <w:rsid w:val="003317EE"/>
    <w:rsid w:val="00480A81"/>
    <w:rsid w:val="00556664"/>
    <w:rsid w:val="005B729F"/>
    <w:rsid w:val="007351C9"/>
    <w:rsid w:val="00780E38"/>
    <w:rsid w:val="00784EF0"/>
    <w:rsid w:val="00792D23"/>
    <w:rsid w:val="00826844"/>
    <w:rsid w:val="0097287E"/>
    <w:rsid w:val="00A5369D"/>
    <w:rsid w:val="00AC1E5C"/>
    <w:rsid w:val="00BB59AB"/>
    <w:rsid w:val="00C923E6"/>
    <w:rsid w:val="00CC6D29"/>
    <w:rsid w:val="00D57853"/>
    <w:rsid w:val="00E00354"/>
    <w:rsid w:val="00EA3290"/>
    <w:rsid w:val="00EE63FD"/>
    <w:rsid w:val="00EF3C3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57DDD1"/>
  <w15:chartTrackingRefBased/>
  <w15:docId w15:val="{45927893-2B2A-46C7-AE88-1C56A9004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5369D"/>
    <w:rPr>
      <w:rFonts w:ascii="Calibri" w:eastAsia="Calibri" w:hAnsi="Calibri" w:cs="Calibri"/>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7</Pages>
  <Words>2705</Words>
  <Characters>15421</Characters>
  <Application>Microsoft Office Word</Application>
  <DocSecurity>0</DocSecurity>
  <Lines>128</Lines>
  <Paragraphs>36</Paragraphs>
  <ScaleCrop>false</ScaleCrop>
  <Company/>
  <LinksUpToDate>false</LinksUpToDate>
  <CharactersWithSpaces>18090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Elisabetta Forti</dc:creator>
  <cp:keywords/>
  <dc:description/>
  <cp:lastModifiedBy>Valentina Burnelli</cp:lastModifiedBy>
  <cp:revision>27</cp:revision>
  <dcterms:created xsi:type="dcterms:W3CDTF">2023-10-03T06:02:00Z</dcterms:created>
  <dcterms:modified xsi:type="dcterms:W3CDTF">2023-10-17T12:11:00Z</dcterms:modified>
</cp:coreProperties>
</file>